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19D7" w:rsidRDefault="00004B68">
      <w:pPr>
        <w:pStyle w:val="a3"/>
        <w:spacing w:line="250" w:lineRule="auto"/>
      </w:pPr>
      <w:bookmarkStart w:id="0" w:name="_GoBack"/>
      <w:bookmarkEnd w:id="0"/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442.55pt;margin-top:763.65pt;width:50.65pt;height:15.65pt;z-index:251659264;mso-position-horizontal-relative:page;mso-position-vertical-relative:page;mso-width-relative:page;mso-height-relative:page" o:allowincell="f" filled="f" stroked="f">
            <v:textbox inset="0,0,0,0">
              <w:txbxContent>
                <w:p w:rsidR="003919D7" w:rsidRDefault="00004B68">
                  <w:pPr>
                    <w:spacing w:before="19" w:line="180" w:lineRule="auto"/>
                    <w:ind w:left="20"/>
                    <w:rPr>
                      <w:rFonts w:ascii="仿宋" w:eastAsia="仿宋" w:hAnsi="仿宋" w:cs="仿宋"/>
                      <w:sz w:val="28"/>
                      <w:szCs w:val="28"/>
                    </w:rPr>
                  </w:pPr>
                  <w:r>
                    <w:rPr>
                      <w:rFonts w:ascii="仿宋" w:eastAsia="仿宋" w:hAnsi="仿宋" w:cs="仿宋"/>
                      <w:spacing w:val="-13"/>
                      <w:sz w:val="28"/>
                      <w:szCs w:val="28"/>
                    </w:rPr>
                    <w:t>—</w:t>
                  </w:r>
                  <w:r>
                    <w:rPr>
                      <w:rFonts w:ascii="仿宋" w:eastAsia="仿宋" w:hAnsi="仿宋" w:cs="仿宋"/>
                      <w:spacing w:val="29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仿宋" w:eastAsia="仿宋" w:hAnsi="仿宋" w:cs="仿宋"/>
                      <w:spacing w:val="-13"/>
                      <w:sz w:val="28"/>
                      <w:szCs w:val="28"/>
                    </w:rPr>
                    <w:t>1</w:t>
                  </w:r>
                  <w:r>
                    <w:rPr>
                      <w:rFonts w:ascii="仿宋" w:eastAsia="仿宋" w:hAnsi="仿宋" w:cs="仿宋"/>
                      <w:spacing w:val="9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仿宋" w:eastAsia="仿宋" w:hAnsi="仿宋" w:cs="仿宋"/>
                      <w:spacing w:val="-13"/>
                      <w:sz w:val="28"/>
                      <w:szCs w:val="28"/>
                    </w:rPr>
                    <w:t>—</w:t>
                  </w:r>
                </w:p>
              </w:txbxContent>
            </v:textbox>
            <w10:wrap anchorx="page" anchory="page"/>
          </v:shape>
        </w:pict>
      </w:r>
    </w:p>
    <w:p w:rsidR="003919D7" w:rsidRDefault="003919D7">
      <w:pPr>
        <w:pStyle w:val="a3"/>
        <w:spacing w:line="475" w:lineRule="auto"/>
      </w:pPr>
    </w:p>
    <w:p w:rsidR="003919D7" w:rsidRDefault="00004B68">
      <w:pPr>
        <w:spacing w:before="159" w:line="205" w:lineRule="auto"/>
        <w:ind w:left="2696" w:right="734" w:hanging="1983"/>
        <w:rPr>
          <w:rFonts w:ascii="华文中宋" w:eastAsia="华文中宋" w:hAnsi="华文中宋" w:cs="华文中宋"/>
          <w:sz w:val="43"/>
          <w:szCs w:val="43"/>
          <w:lang w:eastAsia="zh-CN"/>
        </w:rPr>
      </w:pPr>
      <w:r>
        <w:rPr>
          <w:rFonts w:ascii="华文中宋" w:eastAsia="华文中宋" w:hAnsi="华文中宋" w:cs="华文中宋"/>
          <w:spacing w:val="9"/>
          <w:sz w:val="43"/>
          <w:szCs w:val="43"/>
          <w:lang w:eastAsia="zh-CN"/>
          <w14:textOutline w14:w="7962" w14:cap="flat" w14:cmpd="sng" w14:algn="ctr">
            <w14:solidFill>
              <w14:srgbClr w14:val="000000"/>
            </w14:solidFill>
            <w14:prstDash w14:val="solid"/>
            <w14:miter w14:lim="0"/>
          </w14:textOutline>
        </w:rPr>
        <w:t>江苏省重点水利基本建设工程从业单位</w:t>
      </w:r>
      <w:r>
        <w:rPr>
          <w:rFonts w:ascii="华文中宋" w:eastAsia="华文中宋" w:hAnsi="华文中宋" w:cs="华文中宋"/>
          <w:spacing w:val="3"/>
          <w:sz w:val="43"/>
          <w:szCs w:val="43"/>
          <w:lang w:eastAsia="zh-CN"/>
        </w:rPr>
        <w:t xml:space="preserve"> </w:t>
      </w:r>
      <w:r>
        <w:rPr>
          <w:rFonts w:ascii="华文中宋" w:eastAsia="华文中宋" w:hAnsi="华文中宋" w:cs="华文中宋"/>
          <w:spacing w:val="8"/>
          <w:sz w:val="43"/>
          <w:szCs w:val="43"/>
          <w:lang w:eastAsia="zh-CN"/>
          <w14:textOutline w14:w="7962" w14:cap="flat" w14:cmpd="sng" w14:algn="ctr">
            <w14:solidFill>
              <w14:srgbClr w14:val="000000"/>
            </w14:solidFill>
            <w14:prstDash w14:val="solid"/>
            <w14:miter w14:lim="0"/>
          </w14:textOutline>
        </w:rPr>
        <w:t>履约信用管理办法</w:t>
      </w:r>
    </w:p>
    <w:p w:rsidR="003919D7" w:rsidRDefault="003919D7">
      <w:pPr>
        <w:pStyle w:val="a3"/>
        <w:spacing w:line="260" w:lineRule="auto"/>
        <w:rPr>
          <w:lang w:eastAsia="zh-CN"/>
        </w:rPr>
      </w:pPr>
    </w:p>
    <w:p w:rsidR="003919D7" w:rsidRDefault="003919D7">
      <w:pPr>
        <w:pStyle w:val="a3"/>
        <w:spacing w:line="260" w:lineRule="auto"/>
        <w:rPr>
          <w:lang w:eastAsia="zh-CN"/>
        </w:rPr>
      </w:pPr>
    </w:p>
    <w:p w:rsidR="003919D7" w:rsidRDefault="003919D7">
      <w:pPr>
        <w:pStyle w:val="a3"/>
        <w:spacing w:line="261" w:lineRule="auto"/>
        <w:rPr>
          <w:lang w:eastAsia="zh-CN"/>
        </w:rPr>
      </w:pPr>
    </w:p>
    <w:p w:rsidR="003919D7" w:rsidRDefault="003919D7">
      <w:pPr>
        <w:pStyle w:val="a3"/>
        <w:spacing w:line="261" w:lineRule="auto"/>
        <w:rPr>
          <w:lang w:eastAsia="zh-CN"/>
        </w:rPr>
      </w:pPr>
    </w:p>
    <w:p w:rsidR="003919D7" w:rsidRDefault="00004B68">
      <w:pPr>
        <w:spacing w:before="101" w:line="224" w:lineRule="auto"/>
        <w:ind w:left="3335"/>
        <w:rPr>
          <w:rFonts w:ascii="黑体" w:eastAsia="黑体" w:hAnsi="黑体" w:cs="黑体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"/>
          <w:sz w:val="31"/>
          <w:szCs w:val="31"/>
          <w:lang w:eastAsia="zh-CN"/>
        </w:rPr>
        <w:t>第一章</w:t>
      </w:r>
      <w:r>
        <w:rPr>
          <w:rFonts w:ascii="黑体" w:eastAsia="黑体" w:hAnsi="黑体" w:cs="黑体"/>
          <w:spacing w:val="14"/>
          <w:sz w:val="31"/>
          <w:szCs w:val="31"/>
          <w:lang w:eastAsia="zh-CN"/>
        </w:rPr>
        <w:t xml:space="preserve">  </w:t>
      </w:r>
      <w:r>
        <w:rPr>
          <w:rFonts w:ascii="黑体" w:eastAsia="黑体" w:hAnsi="黑体" w:cs="黑体"/>
          <w:spacing w:val="1"/>
          <w:sz w:val="31"/>
          <w:szCs w:val="31"/>
          <w:lang w:eastAsia="zh-CN"/>
        </w:rPr>
        <w:t>总</w:t>
      </w:r>
      <w:r>
        <w:rPr>
          <w:rFonts w:ascii="黑体" w:eastAsia="黑体" w:hAnsi="黑体" w:cs="黑体"/>
          <w:spacing w:val="11"/>
          <w:sz w:val="31"/>
          <w:szCs w:val="31"/>
          <w:lang w:eastAsia="zh-CN"/>
        </w:rPr>
        <w:t xml:space="preserve">  </w:t>
      </w:r>
      <w:r>
        <w:rPr>
          <w:rFonts w:ascii="黑体" w:eastAsia="黑体" w:hAnsi="黑体" w:cs="黑体"/>
          <w:spacing w:val="1"/>
          <w:sz w:val="31"/>
          <w:szCs w:val="31"/>
          <w:lang w:eastAsia="zh-CN"/>
        </w:rPr>
        <w:t>则</w:t>
      </w:r>
    </w:p>
    <w:p w:rsidR="003919D7" w:rsidRDefault="003919D7">
      <w:pPr>
        <w:pStyle w:val="a3"/>
        <w:spacing w:line="298" w:lineRule="auto"/>
        <w:rPr>
          <w:lang w:eastAsia="zh-CN"/>
        </w:rPr>
      </w:pPr>
    </w:p>
    <w:p w:rsidR="003919D7" w:rsidRDefault="00004B68">
      <w:pPr>
        <w:spacing w:before="133" w:line="253" w:lineRule="auto"/>
        <w:ind w:right="51" w:firstLine="673"/>
        <w:jc w:val="both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7"/>
          <w:sz w:val="31"/>
          <w:szCs w:val="31"/>
          <w:lang w:eastAsia="zh-CN"/>
        </w:rPr>
        <w:t>第一条</w:t>
      </w:r>
      <w:r>
        <w:rPr>
          <w:rFonts w:ascii="黑体" w:eastAsia="黑体" w:hAnsi="黑体" w:cs="黑体"/>
          <w:spacing w:val="17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7"/>
          <w:sz w:val="31"/>
          <w:szCs w:val="31"/>
          <w:lang w:eastAsia="zh-CN"/>
        </w:rPr>
        <w:t>为加强全省重点水利基本建设工程</w:t>
      </w:r>
      <w:r>
        <w:rPr>
          <w:rFonts w:ascii="微软雅黑" w:eastAsia="微软雅黑" w:hAnsi="微软雅黑" w:cs="微软雅黑"/>
          <w:spacing w:val="16"/>
          <w:sz w:val="31"/>
          <w:szCs w:val="31"/>
          <w:lang w:eastAsia="zh-CN"/>
        </w:rPr>
        <w:t>市场主体诚信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管理，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规范水利建设市场秩序，</w:t>
      </w:r>
      <w:r>
        <w:rPr>
          <w:rFonts w:ascii="微软雅黑" w:eastAsia="微软雅黑" w:hAnsi="微软雅黑" w:cs="微软雅黑"/>
          <w:spacing w:val="54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保障质量安全和生产安全，根据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8"/>
          <w:sz w:val="31"/>
          <w:szCs w:val="31"/>
          <w:lang w:eastAsia="zh-CN"/>
        </w:rPr>
        <w:t>《国务院办公厅关于进一步完善失信约束制度构建诚信</w:t>
      </w:r>
      <w:r>
        <w:rPr>
          <w:rFonts w:ascii="微软雅黑" w:eastAsia="微软雅黑" w:hAnsi="微软雅黑" w:cs="微软雅黑"/>
          <w:spacing w:val="17"/>
          <w:sz w:val="31"/>
          <w:szCs w:val="31"/>
          <w:lang w:eastAsia="zh-CN"/>
        </w:rPr>
        <w:t>建设长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>效机制的指导意见》（国发〔</w:t>
      </w:r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31"/>
          <w:szCs w:val="31"/>
          <w:lang w:eastAsia="zh-CN"/>
        </w:rPr>
        <w:t>2020</w:t>
      </w:r>
      <w:r>
        <w:rPr>
          <w:rFonts w:ascii="Times New Roman" w:eastAsia="Times New Roman" w:hAnsi="Times New Roman" w:cs="Times New Roman"/>
          <w:spacing w:val="-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>〕</w:t>
      </w:r>
      <w:r>
        <w:rPr>
          <w:rFonts w:ascii="Times New Roman" w:eastAsia="Times New Roman" w:hAnsi="Times New Roman" w:cs="Times New Roman"/>
          <w:spacing w:val="-4"/>
          <w:sz w:val="31"/>
          <w:szCs w:val="31"/>
          <w:lang w:eastAsia="zh-CN"/>
        </w:rPr>
        <w:t xml:space="preserve">49  </w:t>
      </w:r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>号）《江苏省社会信用条</w:t>
      </w:r>
    </w:p>
    <w:p w:rsidR="003919D7" w:rsidRDefault="00004B68">
      <w:pPr>
        <w:spacing w:before="1" w:line="206" w:lineRule="auto"/>
        <w:ind w:left="40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16"/>
          <w:sz w:val="31"/>
          <w:szCs w:val="31"/>
          <w:lang w:eastAsia="zh-CN"/>
        </w:rPr>
        <w:t>例》等有关规定，</w:t>
      </w:r>
      <w:r>
        <w:rPr>
          <w:rFonts w:ascii="微软雅黑" w:eastAsia="微软雅黑" w:hAnsi="微软雅黑" w:cs="微软雅黑"/>
          <w:spacing w:val="29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-16"/>
          <w:sz w:val="31"/>
          <w:szCs w:val="31"/>
          <w:lang w:eastAsia="zh-CN"/>
        </w:rPr>
        <w:t>结合本省实际，</w:t>
      </w:r>
      <w:r>
        <w:rPr>
          <w:rFonts w:ascii="微软雅黑" w:eastAsia="微软雅黑" w:hAnsi="微软雅黑" w:cs="微软雅黑"/>
          <w:spacing w:val="29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-16"/>
          <w:sz w:val="31"/>
          <w:szCs w:val="31"/>
          <w:lang w:eastAsia="zh-CN"/>
        </w:rPr>
        <w:t>制定本办法。</w:t>
      </w:r>
    </w:p>
    <w:p w:rsidR="003919D7" w:rsidRDefault="00004B68">
      <w:pPr>
        <w:spacing w:before="101" w:line="253" w:lineRule="auto"/>
        <w:ind w:left="40" w:right="51" w:firstLine="633"/>
        <w:jc w:val="both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7"/>
          <w:sz w:val="31"/>
          <w:szCs w:val="31"/>
          <w:lang w:eastAsia="zh-CN"/>
        </w:rPr>
        <w:t>第二条</w:t>
      </w:r>
      <w:r>
        <w:rPr>
          <w:rFonts w:ascii="黑体" w:eastAsia="黑体" w:hAnsi="黑体" w:cs="黑体"/>
          <w:spacing w:val="17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7"/>
          <w:sz w:val="31"/>
          <w:szCs w:val="31"/>
          <w:lang w:eastAsia="zh-CN"/>
        </w:rPr>
        <w:t>本办法适用于在本省行政区域内参与省重</w:t>
      </w:r>
      <w:r>
        <w:rPr>
          <w:rFonts w:ascii="微软雅黑" w:eastAsia="微软雅黑" w:hAnsi="微软雅黑" w:cs="微软雅黑"/>
          <w:spacing w:val="16"/>
          <w:sz w:val="31"/>
          <w:szCs w:val="31"/>
          <w:lang w:eastAsia="zh-CN"/>
        </w:rPr>
        <w:t>点水利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基本建设工程的从业单位在建设过程中履约信用的管理。其它水</w:t>
      </w:r>
    </w:p>
    <w:p w:rsidR="003919D7" w:rsidRDefault="00004B68">
      <w:pPr>
        <w:spacing w:line="206" w:lineRule="auto"/>
        <w:ind w:left="40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7"/>
          <w:sz w:val="31"/>
          <w:szCs w:val="31"/>
          <w:lang w:eastAsia="zh-CN"/>
        </w:rPr>
        <w:t>利工程建设项目从业单位履约信用的管理可参照执行。</w:t>
      </w:r>
    </w:p>
    <w:p w:rsidR="003919D7" w:rsidRDefault="00004B68">
      <w:pPr>
        <w:spacing w:before="100" w:line="253" w:lineRule="auto"/>
        <w:ind w:left="37" w:right="51" w:firstLine="635"/>
        <w:jc w:val="both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5"/>
          <w:sz w:val="31"/>
          <w:szCs w:val="31"/>
          <w:lang w:eastAsia="zh-CN"/>
        </w:rPr>
        <w:t>第三条</w:t>
      </w:r>
      <w:r>
        <w:rPr>
          <w:rFonts w:ascii="黑体" w:eastAsia="黑体" w:hAnsi="黑体" w:cs="黑体"/>
          <w:spacing w:val="5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本办法所称履约信用管理，是指江</w:t>
      </w:r>
      <w:r>
        <w:rPr>
          <w:rFonts w:ascii="微软雅黑" w:eastAsia="微软雅黑" w:hAnsi="微软雅黑" w:cs="微软雅黑"/>
          <w:spacing w:val="4"/>
          <w:sz w:val="31"/>
          <w:szCs w:val="31"/>
          <w:lang w:eastAsia="zh-CN"/>
        </w:rPr>
        <w:t>苏省水利厅（以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下简称省水利厅）对参加省重点水利基本建设工程的从业单位在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建设全过程中的履行合同信用情况进行记录，实行履约信用等级</w:t>
      </w:r>
    </w:p>
    <w:p w:rsidR="003919D7" w:rsidRDefault="00004B68">
      <w:pPr>
        <w:spacing w:before="2" w:line="206" w:lineRule="auto"/>
        <w:ind w:left="37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评定、应用等管理。</w:t>
      </w:r>
    </w:p>
    <w:p w:rsidR="003919D7" w:rsidRDefault="00004B68">
      <w:pPr>
        <w:spacing w:before="102" w:line="253" w:lineRule="auto"/>
        <w:ind w:left="45" w:firstLine="628"/>
        <w:jc w:val="both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7"/>
          <w:sz w:val="31"/>
          <w:szCs w:val="31"/>
          <w:lang w:eastAsia="zh-CN"/>
        </w:rPr>
        <w:t>第四条</w:t>
      </w:r>
      <w:r>
        <w:rPr>
          <w:rFonts w:ascii="黑体" w:eastAsia="黑体" w:hAnsi="黑体" w:cs="黑体"/>
          <w:spacing w:val="17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7"/>
          <w:sz w:val="31"/>
          <w:szCs w:val="31"/>
          <w:lang w:eastAsia="zh-CN"/>
        </w:rPr>
        <w:t>省水利厅负责省重点水利基本建设</w:t>
      </w:r>
      <w:r>
        <w:rPr>
          <w:rFonts w:ascii="微软雅黑" w:eastAsia="微软雅黑" w:hAnsi="微软雅黑" w:cs="微软雅黑"/>
          <w:spacing w:val="16"/>
          <w:sz w:val="31"/>
          <w:szCs w:val="31"/>
          <w:lang w:eastAsia="zh-CN"/>
        </w:rPr>
        <w:t>工程履约信用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8"/>
          <w:sz w:val="31"/>
          <w:szCs w:val="31"/>
          <w:lang w:eastAsia="zh-CN"/>
        </w:rPr>
        <w:t>管理，省水利厅基本建设行业管理部门负责日常工作。设区市（以</w:t>
      </w:r>
      <w:r>
        <w:rPr>
          <w:rFonts w:ascii="微软雅黑" w:eastAsia="微软雅黑" w:hAnsi="微软雅黑" w:cs="微软雅黑"/>
          <w:spacing w:val="4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7"/>
          <w:sz w:val="31"/>
          <w:szCs w:val="31"/>
          <w:lang w:eastAsia="zh-CN"/>
        </w:rPr>
        <w:t>下简称市）水利（务）局协助省水利厅开展履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约信用管理工作，</w:t>
      </w:r>
    </w:p>
    <w:p w:rsidR="003919D7" w:rsidRDefault="00004B68">
      <w:pPr>
        <w:spacing w:line="202" w:lineRule="auto"/>
        <w:ind w:left="35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8"/>
          <w:sz w:val="31"/>
          <w:szCs w:val="31"/>
          <w:lang w:eastAsia="zh-CN"/>
        </w:rPr>
        <w:t>其基本建设行业管理部门（或机构）负责日常工作。</w:t>
      </w:r>
    </w:p>
    <w:p w:rsidR="003919D7" w:rsidRDefault="003919D7">
      <w:pPr>
        <w:spacing w:line="202" w:lineRule="auto"/>
        <w:rPr>
          <w:rFonts w:ascii="微软雅黑" w:eastAsia="微软雅黑" w:hAnsi="微软雅黑" w:cs="微软雅黑"/>
          <w:sz w:val="31"/>
          <w:szCs w:val="31"/>
          <w:lang w:eastAsia="zh-CN"/>
        </w:rPr>
        <w:sectPr w:rsidR="003919D7">
          <w:footerReference w:type="default" r:id="rId8"/>
          <w:pgSz w:w="11907" w:h="16839"/>
          <w:pgMar w:top="1431" w:right="1592" w:bottom="1543" w:left="1398" w:header="0" w:footer="1272" w:gutter="0"/>
          <w:cols w:space="720"/>
        </w:sectPr>
      </w:pPr>
    </w:p>
    <w:p w:rsidR="003919D7" w:rsidRDefault="003919D7">
      <w:pPr>
        <w:pStyle w:val="a3"/>
        <w:spacing w:line="308" w:lineRule="auto"/>
        <w:rPr>
          <w:lang w:eastAsia="zh-CN"/>
        </w:rPr>
      </w:pPr>
    </w:p>
    <w:p w:rsidR="003919D7" w:rsidRDefault="003919D7">
      <w:pPr>
        <w:pStyle w:val="a3"/>
        <w:spacing w:line="309" w:lineRule="auto"/>
        <w:rPr>
          <w:lang w:eastAsia="zh-CN"/>
        </w:rPr>
      </w:pPr>
    </w:p>
    <w:p w:rsidR="003919D7" w:rsidRDefault="00004B68">
      <w:pPr>
        <w:spacing w:before="101" w:line="224" w:lineRule="auto"/>
        <w:ind w:left="2496"/>
        <w:rPr>
          <w:rFonts w:ascii="黑体" w:eastAsia="黑体" w:hAnsi="黑体" w:cs="黑体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8"/>
          <w:sz w:val="31"/>
          <w:szCs w:val="31"/>
          <w:lang w:eastAsia="zh-CN"/>
        </w:rPr>
        <w:t>第二章</w:t>
      </w:r>
      <w:r>
        <w:rPr>
          <w:rFonts w:ascii="黑体" w:eastAsia="黑体" w:hAnsi="黑体" w:cs="黑体"/>
          <w:spacing w:val="8"/>
          <w:sz w:val="31"/>
          <w:szCs w:val="31"/>
          <w:lang w:eastAsia="zh-CN"/>
        </w:rPr>
        <w:t xml:space="preserve">  </w:t>
      </w:r>
      <w:r>
        <w:rPr>
          <w:rFonts w:ascii="黑体" w:eastAsia="黑体" w:hAnsi="黑体" w:cs="黑体"/>
          <w:spacing w:val="8"/>
          <w:sz w:val="31"/>
          <w:szCs w:val="31"/>
          <w:lang w:eastAsia="zh-CN"/>
        </w:rPr>
        <w:t>履约信用档案管理</w:t>
      </w:r>
    </w:p>
    <w:p w:rsidR="003919D7" w:rsidRDefault="003919D7">
      <w:pPr>
        <w:pStyle w:val="a3"/>
        <w:spacing w:line="314" w:lineRule="auto"/>
        <w:rPr>
          <w:lang w:eastAsia="zh-CN"/>
        </w:rPr>
      </w:pPr>
    </w:p>
    <w:p w:rsidR="003919D7" w:rsidRDefault="003919D7">
      <w:pPr>
        <w:pStyle w:val="a3"/>
        <w:spacing w:line="314" w:lineRule="auto"/>
        <w:rPr>
          <w:lang w:eastAsia="zh-CN"/>
        </w:rPr>
      </w:pPr>
    </w:p>
    <w:p w:rsidR="003919D7" w:rsidRDefault="00004B68">
      <w:pPr>
        <w:spacing w:before="133" w:line="600" w:lineRule="exact"/>
        <w:ind w:left="635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6"/>
          <w:position w:val="19"/>
          <w:sz w:val="31"/>
          <w:szCs w:val="31"/>
          <w:lang w:eastAsia="zh-CN"/>
        </w:rPr>
        <w:t>第五条</w:t>
      </w:r>
      <w:r>
        <w:rPr>
          <w:rFonts w:ascii="黑体" w:eastAsia="黑体" w:hAnsi="黑体" w:cs="黑体"/>
          <w:spacing w:val="6"/>
          <w:position w:val="19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6"/>
          <w:position w:val="19"/>
          <w:sz w:val="31"/>
          <w:szCs w:val="31"/>
          <w:lang w:eastAsia="zh-CN"/>
        </w:rPr>
        <w:t>履约信用档案包括以下内容：</w:t>
      </w:r>
    </w:p>
    <w:p w:rsidR="003919D7" w:rsidRDefault="00004B68">
      <w:pPr>
        <w:spacing w:line="202" w:lineRule="auto"/>
        <w:ind w:left="614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（一）从业单位和人员基本情况；</w:t>
      </w:r>
    </w:p>
    <w:p w:rsidR="003919D7" w:rsidRDefault="00004B68">
      <w:pPr>
        <w:spacing w:before="152" w:line="202" w:lineRule="auto"/>
        <w:ind w:left="614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7"/>
          <w:sz w:val="31"/>
          <w:szCs w:val="31"/>
          <w:lang w:eastAsia="zh-CN"/>
        </w:rPr>
        <w:t>（二）从业单位履约信用记录；</w:t>
      </w:r>
    </w:p>
    <w:p w:rsidR="003919D7" w:rsidRDefault="00004B68">
      <w:pPr>
        <w:spacing w:before="152" w:line="600" w:lineRule="exact"/>
        <w:ind w:right="82"/>
        <w:jc w:val="right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5"/>
          <w:position w:val="20"/>
          <w:sz w:val="31"/>
          <w:szCs w:val="31"/>
          <w:lang w:eastAsia="zh-CN"/>
        </w:rPr>
        <w:t>（三）从业单位在参与水利工程建设中获得的奖励、表彰记</w:t>
      </w:r>
    </w:p>
    <w:p w:rsidR="003919D7" w:rsidRDefault="00004B68">
      <w:pPr>
        <w:spacing w:before="1" w:line="206" w:lineRule="auto"/>
        <w:ind w:left="12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17"/>
          <w:sz w:val="31"/>
          <w:szCs w:val="31"/>
          <w:lang w:eastAsia="zh-CN"/>
        </w:rPr>
        <w:t>录；</w:t>
      </w:r>
    </w:p>
    <w:p w:rsidR="003919D7" w:rsidRDefault="00004B68">
      <w:pPr>
        <w:spacing w:before="142" w:line="202" w:lineRule="auto"/>
        <w:ind w:left="614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（四）</w:t>
      </w:r>
      <w:r>
        <w:rPr>
          <w:rFonts w:ascii="微软雅黑" w:eastAsia="微软雅黑" w:hAnsi="微软雅黑" w:cs="微软雅黑"/>
          <w:spacing w:val="59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31"/>
          <w:szCs w:val="31"/>
          <w:lang w:eastAsia="zh-CN"/>
        </w:rPr>
        <w:t>“</w:t>
      </w:r>
      <w:r>
        <w:rPr>
          <w:rFonts w:ascii="Times New Roman" w:eastAsia="Times New Roman" w:hAnsi="Times New Roman" w:cs="Times New Roman"/>
          <w:spacing w:val="-55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信用中国</w:t>
      </w:r>
      <w:r>
        <w:rPr>
          <w:rFonts w:ascii="Times New Roman" w:eastAsia="Times New Roman" w:hAnsi="Times New Roman" w:cs="Times New Roman"/>
          <w:spacing w:val="1"/>
          <w:sz w:val="31"/>
          <w:szCs w:val="31"/>
          <w:lang w:eastAsia="zh-CN"/>
        </w:rPr>
        <w:t>”“</w:t>
      </w:r>
      <w:r>
        <w:rPr>
          <w:rFonts w:ascii="Times New Roman" w:eastAsia="Times New Roman" w:hAnsi="Times New Roman" w:cs="Times New Roman"/>
          <w:spacing w:val="-55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信用江苏</w:t>
      </w:r>
      <w:r>
        <w:rPr>
          <w:rFonts w:ascii="Times New Roman" w:eastAsia="Times New Roman" w:hAnsi="Times New Roman" w:cs="Times New Roman"/>
          <w:spacing w:val="1"/>
          <w:sz w:val="31"/>
          <w:szCs w:val="31"/>
          <w:lang w:eastAsia="zh-CN"/>
        </w:rPr>
        <w:t>”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公布的失信、严重失信信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>息。</w:t>
      </w:r>
    </w:p>
    <w:p w:rsidR="003919D7" w:rsidRDefault="00004B68">
      <w:pPr>
        <w:spacing w:before="151" w:line="271" w:lineRule="auto"/>
        <w:ind w:left="2" w:right="71" w:firstLine="633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4"/>
          <w:sz w:val="31"/>
          <w:szCs w:val="31"/>
          <w:lang w:eastAsia="zh-CN"/>
        </w:rPr>
        <w:t>第六条</w:t>
      </w:r>
      <w:r>
        <w:rPr>
          <w:rFonts w:ascii="黑体" w:eastAsia="黑体" w:hAnsi="黑体" w:cs="黑体"/>
          <w:spacing w:val="4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4"/>
          <w:sz w:val="31"/>
          <w:szCs w:val="31"/>
          <w:lang w:eastAsia="zh-CN"/>
        </w:rPr>
        <w:t>履约信用档案中的基本情况由从业单位在《江苏省</w:t>
      </w:r>
      <w:r>
        <w:rPr>
          <w:rFonts w:ascii="微软雅黑" w:eastAsia="微软雅黑" w:hAnsi="微软雅黑" w:cs="微软雅黑"/>
          <w:spacing w:val="18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6"/>
          <w:sz w:val="31"/>
          <w:szCs w:val="31"/>
          <w:lang w:eastAsia="zh-CN"/>
        </w:rPr>
        <w:t>水利工程建设企业信用信息管理系统》（以下简称《系统》）中自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主填报，并对所填报内容的真实性、准确性、完整性和及时性负</w:t>
      </w:r>
    </w:p>
    <w:p w:rsidR="003919D7" w:rsidRDefault="00004B68">
      <w:pPr>
        <w:spacing w:before="1" w:line="207" w:lineRule="auto"/>
        <w:ind w:left="11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13"/>
          <w:sz w:val="31"/>
          <w:szCs w:val="31"/>
          <w:lang w:eastAsia="zh-CN"/>
        </w:rPr>
        <w:t>责。</w:t>
      </w:r>
    </w:p>
    <w:p w:rsidR="003919D7" w:rsidRDefault="00004B68">
      <w:pPr>
        <w:spacing w:before="140" w:line="600" w:lineRule="exact"/>
        <w:ind w:right="52"/>
        <w:jc w:val="right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3"/>
          <w:position w:val="19"/>
          <w:sz w:val="31"/>
          <w:szCs w:val="31"/>
          <w:lang w:eastAsia="zh-CN"/>
        </w:rPr>
        <w:t>第七条</w:t>
      </w:r>
      <w:r>
        <w:rPr>
          <w:rFonts w:ascii="黑体" w:eastAsia="黑体" w:hAnsi="黑体" w:cs="黑体"/>
          <w:spacing w:val="3"/>
          <w:position w:val="19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3"/>
          <w:position w:val="19"/>
          <w:sz w:val="31"/>
          <w:szCs w:val="31"/>
          <w:lang w:eastAsia="zh-CN"/>
        </w:rPr>
        <w:t>省水利厅在从业单位填报或者更新基本情况</w:t>
      </w:r>
      <w:r>
        <w:rPr>
          <w:rFonts w:ascii="微软雅黑" w:eastAsia="微软雅黑" w:hAnsi="微软雅黑" w:cs="微软雅黑"/>
          <w:spacing w:val="2"/>
          <w:position w:val="19"/>
          <w:sz w:val="31"/>
          <w:szCs w:val="31"/>
          <w:lang w:eastAsia="zh-CN"/>
        </w:rPr>
        <w:t>时，</w:t>
      </w:r>
      <w:r>
        <w:rPr>
          <w:rFonts w:ascii="微软雅黑" w:eastAsia="微软雅黑" w:hAnsi="微软雅黑" w:cs="微软雅黑"/>
          <w:spacing w:val="-23"/>
          <w:position w:val="19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2"/>
          <w:position w:val="19"/>
          <w:sz w:val="31"/>
          <w:szCs w:val="31"/>
          <w:lang w:eastAsia="zh-CN"/>
        </w:rPr>
        <w:t>可</w:t>
      </w:r>
    </w:p>
    <w:p w:rsidR="003919D7" w:rsidRDefault="00004B68">
      <w:pPr>
        <w:spacing w:before="2" w:line="206" w:lineRule="auto"/>
        <w:ind w:left="37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以要求从业单位提交相关材料原件进行校验。</w:t>
      </w:r>
    </w:p>
    <w:p w:rsidR="003919D7" w:rsidRDefault="00004B68">
      <w:pPr>
        <w:spacing w:before="141" w:line="600" w:lineRule="exact"/>
        <w:ind w:right="73"/>
        <w:jc w:val="right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7"/>
          <w:position w:val="19"/>
          <w:sz w:val="31"/>
          <w:szCs w:val="31"/>
          <w:lang w:eastAsia="zh-CN"/>
        </w:rPr>
        <w:t>第八条</w:t>
      </w:r>
      <w:r>
        <w:rPr>
          <w:rFonts w:ascii="黑体" w:eastAsia="黑体" w:hAnsi="黑体" w:cs="黑体"/>
          <w:spacing w:val="17"/>
          <w:position w:val="19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7"/>
          <w:position w:val="19"/>
          <w:sz w:val="31"/>
          <w:szCs w:val="31"/>
          <w:lang w:eastAsia="zh-CN"/>
        </w:rPr>
        <w:t>从业单位应当在购买招标文件前建</w:t>
      </w:r>
      <w:r>
        <w:rPr>
          <w:rFonts w:ascii="微软雅黑" w:eastAsia="微软雅黑" w:hAnsi="微软雅黑" w:cs="微软雅黑"/>
          <w:spacing w:val="16"/>
          <w:position w:val="19"/>
          <w:sz w:val="31"/>
          <w:szCs w:val="31"/>
          <w:lang w:eastAsia="zh-CN"/>
        </w:rPr>
        <w:t>立履约信用</w:t>
      </w:r>
      <w:proofErr w:type="gramStart"/>
      <w:r>
        <w:rPr>
          <w:rFonts w:ascii="微软雅黑" w:eastAsia="微软雅黑" w:hAnsi="微软雅黑" w:cs="微软雅黑"/>
          <w:spacing w:val="16"/>
          <w:position w:val="19"/>
          <w:sz w:val="31"/>
          <w:szCs w:val="31"/>
          <w:lang w:eastAsia="zh-CN"/>
        </w:rPr>
        <w:t>档</w:t>
      </w:r>
      <w:proofErr w:type="gramEnd"/>
    </w:p>
    <w:p w:rsidR="003919D7" w:rsidRDefault="00004B68">
      <w:pPr>
        <w:spacing w:before="1" w:line="206" w:lineRule="auto"/>
        <w:jc w:val="right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7"/>
          <w:sz w:val="31"/>
          <w:szCs w:val="31"/>
          <w:lang w:eastAsia="zh-CN"/>
        </w:rPr>
        <w:t>案。采用直接发包的项目应当在签订合同前建立履约信用档案。</w:t>
      </w:r>
    </w:p>
    <w:p w:rsidR="003919D7" w:rsidRDefault="00004B68">
      <w:pPr>
        <w:spacing w:before="143" w:line="600" w:lineRule="exact"/>
        <w:ind w:right="73"/>
        <w:jc w:val="right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7"/>
          <w:position w:val="19"/>
          <w:sz w:val="31"/>
          <w:szCs w:val="31"/>
          <w:lang w:eastAsia="zh-CN"/>
        </w:rPr>
        <w:t>第九条</w:t>
      </w:r>
      <w:r>
        <w:rPr>
          <w:rFonts w:ascii="黑体" w:eastAsia="黑体" w:hAnsi="黑体" w:cs="黑体"/>
          <w:spacing w:val="17"/>
          <w:position w:val="19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7"/>
          <w:position w:val="19"/>
          <w:sz w:val="31"/>
          <w:szCs w:val="31"/>
          <w:lang w:eastAsia="zh-CN"/>
        </w:rPr>
        <w:t>参加江苏省重点水利基本建设工程</w:t>
      </w:r>
      <w:r>
        <w:rPr>
          <w:rFonts w:ascii="微软雅黑" w:eastAsia="微软雅黑" w:hAnsi="微软雅黑" w:cs="微软雅黑"/>
          <w:spacing w:val="16"/>
          <w:position w:val="19"/>
          <w:sz w:val="31"/>
          <w:szCs w:val="31"/>
          <w:lang w:eastAsia="zh-CN"/>
        </w:rPr>
        <w:t>招标投标活动</w:t>
      </w:r>
    </w:p>
    <w:p w:rsidR="003919D7" w:rsidRDefault="00004B68">
      <w:pPr>
        <w:spacing w:before="2" w:line="206" w:lineRule="auto"/>
        <w:ind w:left="29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的从业单位，应当通过电子招标投标平台进行投标报名。</w:t>
      </w:r>
    </w:p>
    <w:p w:rsidR="003919D7" w:rsidRDefault="00004B68">
      <w:pPr>
        <w:spacing w:before="142" w:line="600" w:lineRule="exact"/>
        <w:ind w:right="58"/>
        <w:jc w:val="right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4"/>
          <w:position w:val="19"/>
          <w:sz w:val="31"/>
          <w:szCs w:val="31"/>
          <w:lang w:eastAsia="zh-CN"/>
        </w:rPr>
        <w:t>第十条</w:t>
      </w:r>
      <w:r>
        <w:rPr>
          <w:rFonts w:ascii="黑体" w:eastAsia="黑体" w:hAnsi="黑体" w:cs="黑体"/>
          <w:spacing w:val="14"/>
          <w:position w:val="19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4"/>
          <w:position w:val="19"/>
          <w:sz w:val="31"/>
          <w:szCs w:val="31"/>
          <w:lang w:eastAsia="zh-CN"/>
        </w:rPr>
        <w:t>招标人在评标前应当在</w:t>
      </w:r>
      <w:r>
        <w:rPr>
          <w:rFonts w:ascii="Times New Roman" w:eastAsia="Times New Roman" w:hAnsi="Times New Roman" w:cs="Times New Roman"/>
          <w:spacing w:val="14"/>
          <w:position w:val="19"/>
          <w:sz w:val="31"/>
          <w:szCs w:val="31"/>
          <w:lang w:eastAsia="zh-CN"/>
        </w:rPr>
        <w:t>“</w:t>
      </w:r>
      <w:r>
        <w:rPr>
          <w:rFonts w:ascii="Times New Roman" w:eastAsia="Times New Roman" w:hAnsi="Times New Roman" w:cs="Times New Roman"/>
          <w:spacing w:val="-46"/>
          <w:position w:val="19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4"/>
          <w:position w:val="19"/>
          <w:sz w:val="31"/>
          <w:szCs w:val="31"/>
          <w:lang w:eastAsia="zh-CN"/>
        </w:rPr>
        <w:t>信用中国</w:t>
      </w:r>
      <w:r>
        <w:rPr>
          <w:rFonts w:ascii="微软雅黑" w:eastAsia="微软雅黑" w:hAnsi="微软雅黑" w:cs="微软雅黑"/>
          <w:spacing w:val="-69"/>
          <w:position w:val="19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14"/>
          <w:position w:val="19"/>
          <w:sz w:val="31"/>
          <w:szCs w:val="31"/>
          <w:lang w:eastAsia="zh-CN"/>
        </w:rPr>
        <w:t>”“</w:t>
      </w:r>
      <w:r>
        <w:rPr>
          <w:rFonts w:ascii="Times New Roman" w:eastAsia="Times New Roman" w:hAnsi="Times New Roman" w:cs="Times New Roman"/>
          <w:spacing w:val="-45"/>
          <w:position w:val="19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4"/>
          <w:position w:val="19"/>
          <w:sz w:val="31"/>
          <w:szCs w:val="31"/>
          <w:lang w:eastAsia="zh-CN"/>
        </w:rPr>
        <w:t>信用</w:t>
      </w:r>
      <w:r>
        <w:rPr>
          <w:rFonts w:ascii="微软雅黑" w:eastAsia="微软雅黑" w:hAnsi="微软雅黑" w:cs="微软雅黑"/>
          <w:spacing w:val="13"/>
          <w:position w:val="19"/>
          <w:sz w:val="31"/>
          <w:szCs w:val="31"/>
          <w:lang w:eastAsia="zh-CN"/>
        </w:rPr>
        <w:t>江苏</w:t>
      </w:r>
      <w:r>
        <w:rPr>
          <w:rFonts w:ascii="微软雅黑" w:eastAsia="微软雅黑" w:hAnsi="微软雅黑" w:cs="微软雅黑"/>
          <w:spacing w:val="-68"/>
          <w:position w:val="19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13"/>
          <w:position w:val="19"/>
          <w:sz w:val="31"/>
          <w:szCs w:val="31"/>
          <w:lang w:eastAsia="zh-CN"/>
        </w:rPr>
        <w:t>”</w:t>
      </w:r>
      <w:r>
        <w:rPr>
          <w:rFonts w:ascii="Times New Roman" w:eastAsia="Times New Roman" w:hAnsi="Times New Roman" w:cs="Times New Roman"/>
          <w:spacing w:val="-56"/>
          <w:position w:val="19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3"/>
          <w:position w:val="19"/>
          <w:sz w:val="31"/>
          <w:szCs w:val="31"/>
          <w:lang w:eastAsia="zh-CN"/>
        </w:rPr>
        <w:t>查</w:t>
      </w:r>
    </w:p>
    <w:p w:rsidR="003919D7" w:rsidRDefault="00004B68">
      <w:pPr>
        <w:spacing w:before="1" w:line="206" w:lineRule="auto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7"/>
          <w:sz w:val="31"/>
          <w:szCs w:val="31"/>
          <w:lang w:eastAsia="zh-CN"/>
        </w:rPr>
        <w:t>询投标人的信用状况，根据查询结果按照相应规定处理。</w:t>
      </w:r>
    </w:p>
    <w:p w:rsidR="003919D7" w:rsidRDefault="003919D7">
      <w:pPr>
        <w:spacing w:line="206" w:lineRule="auto"/>
        <w:rPr>
          <w:rFonts w:ascii="微软雅黑" w:eastAsia="微软雅黑" w:hAnsi="微软雅黑" w:cs="微软雅黑"/>
          <w:sz w:val="31"/>
          <w:szCs w:val="31"/>
          <w:lang w:eastAsia="zh-CN"/>
        </w:rPr>
        <w:sectPr w:rsidR="003919D7">
          <w:footerReference w:type="default" r:id="rId9"/>
          <w:pgSz w:w="11907" w:h="16839"/>
          <w:pgMar w:top="1431" w:right="1573" w:bottom="1543" w:left="1436" w:header="0" w:footer="1272" w:gutter="0"/>
          <w:cols w:space="720"/>
        </w:sectPr>
      </w:pPr>
    </w:p>
    <w:p w:rsidR="003919D7" w:rsidRDefault="00004B68">
      <w:pPr>
        <w:spacing w:before="160" w:line="224" w:lineRule="auto"/>
        <w:ind w:left="2507"/>
        <w:rPr>
          <w:rFonts w:ascii="黑体" w:eastAsia="黑体" w:hAnsi="黑体" w:cs="黑体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8"/>
          <w:sz w:val="31"/>
          <w:szCs w:val="31"/>
          <w:lang w:eastAsia="zh-CN"/>
        </w:rPr>
        <w:lastRenderedPageBreak/>
        <w:t>第三章</w:t>
      </w:r>
      <w:r>
        <w:rPr>
          <w:rFonts w:ascii="黑体" w:eastAsia="黑体" w:hAnsi="黑体" w:cs="黑体"/>
          <w:spacing w:val="8"/>
          <w:sz w:val="31"/>
          <w:szCs w:val="31"/>
          <w:lang w:eastAsia="zh-CN"/>
        </w:rPr>
        <w:t xml:space="preserve">  </w:t>
      </w:r>
      <w:r>
        <w:rPr>
          <w:rFonts w:ascii="黑体" w:eastAsia="黑体" w:hAnsi="黑体" w:cs="黑体"/>
          <w:spacing w:val="8"/>
          <w:sz w:val="31"/>
          <w:szCs w:val="31"/>
          <w:lang w:eastAsia="zh-CN"/>
        </w:rPr>
        <w:t>履约信用等次评价</w:t>
      </w:r>
    </w:p>
    <w:p w:rsidR="003919D7" w:rsidRDefault="003919D7">
      <w:pPr>
        <w:pStyle w:val="a3"/>
        <w:spacing w:line="299" w:lineRule="auto"/>
        <w:rPr>
          <w:lang w:eastAsia="zh-CN"/>
        </w:rPr>
      </w:pPr>
    </w:p>
    <w:p w:rsidR="003919D7" w:rsidRDefault="003919D7">
      <w:pPr>
        <w:pStyle w:val="a3"/>
        <w:spacing w:line="300" w:lineRule="auto"/>
        <w:rPr>
          <w:lang w:eastAsia="zh-CN"/>
        </w:rPr>
      </w:pPr>
    </w:p>
    <w:p w:rsidR="003919D7" w:rsidRDefault="00004B68">
      <w:pPr>
        <w:spacing w:before="133" w:line="253" w:lineRule="auto"/>
        <w:ind w:left="54" w:right="106" w:firstLine="592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-2"/>
          <w:sz w:val="31"/>
          <w:szCs w:val="31"/>
          <w:lang w:eastAsia="zh-CN"/>
        </w:rPr>
        <w:t>第十一条</w:t>
      </w:r>
      <w:r>
        <w:rPr>
          <w:rFonts w:ascii="黑体" w:eastAsia="黑体" w:hAnsi="黑体" w:cs="黑体"/>
          <w:spacing w:val="74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履约信用等次分为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>“</w:t>
      </w:r>
      <w:r>
        <w:rPr>
          <w:rFonts w:ascii="Times New Roman" w:eastAsia="Times New Roman" w:hAnsi="Times New Roman" w:cs="Times New Roman"/>
          <w:spacing w:val="-5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优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 xml:space="preserve">”“ 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良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>”“</w:t>
      </w:r>
      <w:r>
        <w:rPr>
          <w:rFonts w:ascii="Times New Roman" w:eastAsia="Times New Roman" w:hAnsi="Times New Roman" w:cs="Times New Roman"/>
          <w:spacing w:val="-17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中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>”“</w:t>
      </w:r>
      <w:r>
        <w:rPr>
          <w:rFonts w:ascii="Times New Roman" w:eastAsia="Times New Roman" w:hAnsi="Times New Roman" w:cs="Times New Roman"/>
          <w:spacing w:val="-5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差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>”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。</w:t>
      </w:r>
      <w:r>
        <w:rPr>
          <w:rFonts w:ascii="微软雅黑" w:eastAsia="微软雅黑" w:hAnsi="微软雅黑" w:cs="微软雅黑"/>
          <w:spacing w:val="-3"/>
          <w:sz w:val="31"/>
          <w:szCs w:val="31"/>
          <w:lang w:eastAsia="zh-CN"/>
        </w:rPr>
        <w:t>以项目的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9"/>
          <w:sz w:val="31"/>
          <w:szCs w:val="31"/>
          <w:lang w:eastAsia="zh-CN"/>
        </w:rPr>
        <w:t>中标合同为评价单元，</w:t>
      </w:r>
      <w:r>
        <w:rPr>
          <w:rFonts w:ascii="微软雅黑" w:eastAsia="微软雅黑" w:hAnsi="微软雅黑" w:cs="微软雅黑"/>
          <w:spacing w:val="4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9"/>
          <w:sz w:val="31"/>
          <w:szCs w:val="31"/>
          <w:lang w:eastAsia="zh-CN"/>
        </w:rPr>
        <w:t>总分为</w:t>
      </w:r>
      <w:r>
        <w:rPr>
          <w:rFonts w:ascii="微软雅黑" w:eastAsia="微软雅黑" w:hAnsi="微软雅黑" w:cs="微软雅黑"/>
          <w:spacing w:val="28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9"/>
          <w:sz w:val="31"/>
          <w:szCs w:val="31"/>
          <w:lang w:eastAsia="zh-CN"/>
        </w:rPr>
        <w:t>100</w:t>
      </w:r>
      <w:r>
        <w:rPr>
          <w:rFonts w:ascii="Times New Roman" w:eastAsia="Times New Roman" w:hAnsi="Times New Roman" w:cs="Times New Roman"/>
          <w:spacing w:val="2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9"/>
          <w:sz w:val="31"/>
          <w:szCs w:val="31"/>
          <w:lang w:eastAsia="zh-CN"/>
        </w:rPr>
        <w:t>分。一般情况下，</w:t>
      </w:r>
      <w:r>
        <w:rPr>
          <w:rFonts w:ascii="微软雅黑" w:eastAsia="微软雅黑" w:hAnsi="微软雅黑" w:cs="微软雅黑"/>
          <w:spacing w:val="-9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-9"/>
          <w:sz w:val="31"/>
          <w:szCs w:val="31"/>
          <w:lang w:eastAsia="zh-CN"/>
        </w:rPr>
        <w:t>按照如下标</w:t>
      </w:r>
    </w:p>
    <w:p w:rsidR="003919D7" w:rsidRDefault="00004B68">
      <w:pPr>
        <w:spacing w:before="1" w:line="206" w:lineRule="auto"/>
        <w:ind w:left="16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准进行等次评价：</w:t>
      </w:r>
    </w:p>
    <w:p w:rsidR="003919D7" w:rsidRDefault="00004B68">
      <w:pPr>
        <w:spacing w:before="101" w:line="202" w:lineRule="auto"/>
        <w:ind w:left="624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>（一）优等次的，</w:t>
      </w:r>
      <w:r>
        <w:rPr>
          <w:rFonts w:ascii="微软雅黑" w:eastAsia="微软雅黑" w:hAnsi="微软雅黑" w:cs="微软雅黑"/>
          <w:spacing w:val="29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>评分应当在</w:t>
      </w:r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31"/>
          <w:szCs w:val="31"/>
          <w:lang w:eastAsia="zh-CN"/>
        </w:rPr>
        <w:t>90</w:t>
      </w:r>
      <w:r>
        <w:rPr>
          <w:rFonts w:ascii="Times New Roman" w:eastAsia="Times New Roman" w:hAnsi="Times New Roman" w:cs="Times New Roman"/>
          <w:spacing w:val="20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>分及以上；</w:t>
      </w:r>
    </w:p>
    <w:p w:rsidR="003919D7" w:rsidRDefault="00004B68">
      <w:pPr>
        <w:spacing w:before="111" w:line="202" w:lineRule="auto"/>
        <w:ind w:left="624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>（二）良等次的，</w:t>
      </w:r>
      <w:r>
        <w:rPr>
          <w:rFonts w:ascii="微软雅黑" w:eastAsia="微软雅黑" w:hAnsi="微软雅黑" w:cs="微软雅黑"/>
          <w:spacing w:val="29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>评分应当在</w:t>
      </w:r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31"/>
          <w:szCs w:val="31"/>
          <w:lang w:eastAsia="zh-CN"/>
        </w:rPr>
        <w:t>80</w:t>
      </w:r>
      <w:r>
        <w:rPr>
          <w:rFonts w:ascii="Times New Roman" w:eastAsia="Times New Roman" w:hAnsi="Times New Roman" w:cs="Times New Roman"/>
          <w:spacing w:val="20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>分及以上；</w:t>
      </w:r>
    </w:p>
    <w:p w:rsidR="003919D7" w:rsidRDefault="00004B68">
      <w:pPr>
        <w:spacing w:before="114" w:line="202" w:lineRule="auto"/>
        <w:ind w:left="624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5"/>
          <w:sz w:val="31"/>
          <w:szCs w:val="31"/>
          <w:lang w:eastAsia="zh-CN"/>
        </w:rPr>
        <w:t>（三）中等次的，</w:t>
      </w:r>
      <w:r>
        <w:rPr>
          <w:rFonts w:ascii="微软雅黑" w:eastAsia="微软雅黑" w:hAnsi="微软雅黑" w:cs="微软雅黑"/>
          <w:spacing w:val="27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-5"/>
          <w:sz w:val="31"/>
          <w:szCs w:val="31"/>
          <w:lang w:eastAsia="zh-CN"/>
        </w:rPr>
        <w:t>评分在</w:t>
      </w:r>
      <w:r>
        <w:rPr>
          <w:rFonts w:ascii="微软雅黑" w:eastAsia="微软雅黑" w:hAnsi="微软雅黑" w:cs="微软雅黑"/>
          <w:spacing w:val="-5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31"/>
          <w:szCs w:val="31"/>
          <w:lang w:eastAsia="zh-CN"/>
        </w:rPr>
        <w:t>80</w:t>
      </w:r>
      <w:r>
        <w:rPr>
          <w:rFonts w:ascii="Times New Roman" w:eastAsia="Times New Roman" w:hAnsi="Times New Roman" w:cs="Times New Roman"/>
          <w:spacing w:val="2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5"/>
          <w:sz w:val="31"/>
          <w:szCs w:val="31"/>
          <w:lang w:eastAsia="zh-CN"/>
        </w:rPr>
        <w:t>分以下，</w:t>
      </w:r>
      <w:r>
        <w:rPr>
          <w:rFonts w:ascii="微软雅黑" w:eastAsia="微软雅黑" w:hAnsi="微软雅黑" w:cs="微软雅黑"/>
          <w:spacing w:val="-6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31"/>
          <w:szCs w:val="31"/>
          <w:lang w:eastAsia="zh-CN"/>
        </w:rPr>
        <w:t>60</w:t>
      </w:r>
      <w:r>
        <w:rPr>
          <w:rFonts w:ascii="Times New Roman" w:eastAsia="Times New Roman" w:hAnsi="Times New Roman" w:cs="Times New Roman"/>
          <w:spacing w:val="2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5"/>
          <w:sz w:val="31"/>
          <w:szCs w:val="31"/>
          <w:lang w:eastAsia="zh-CN"/>
        </w:rPr>
        <w:t>分及以上；</w:t>
      </w:r>
    </w:p>
    <w:p w:rsidR="003919D7" w:rsidRDefault="00004B68">
      <w:pPr>
        <w:spacing w:before="112" w:line="202" w:lineRule="auto"/>
        <w:ind w:left="624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7"/>
          <w:sz w:val="31"/>
          <w:szCs w:val="31"/>
          <w:lang w:eastAsia="zh-CN"/>
        </w:rPr>
        <w:t>（四）差等次的，</w:t>
      </w:r>
      <w:r>
        <w:rPr>
          <w:rFonts w:ascii="微软雅黑" w:eastAsia="微软雅黑" w:hAnsi="微软雅黑" w:cs="微软雅黑"/>
          <w:spacing w:val="34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-7"/>
          <w:sz w:val="31"/>
          <w:szCs w:val="31"/>
          <w:lang w:eastAsia="zh-CN"/>
        </w:rPr>
        <w:t>评分在</w:t>
      </w:r>
      <w:r>
        <w:rPr>
          <w:rFonts w:ascii="微软雅黑" w:eastAsia="微软雅黑" w:hAnsi="微软雅黑" w:cs="微软雅黑"/>
          <w:spacing w:val="-7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31"/>
          <w:szCs w:val="31"/>
          <w:lang w:eastAsia="zh-CN"/>
        </w:rPr>
        <w:t>60</w:t>
      </w:r>
      <w:r>
        <w:rPr>
          <w:rFonts w:ascii="Times New Roman" w:eastAsia="Times New Roman" w:hAnsi="Times New Roman" w:cs="Times New Roman"/>
          <w:spacing w:val="2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7"/>
          <w:sz w:val="31"/>
          <w:szCs w:val="31"/>
          <w:lang w:eastAsia="zh-CN"/>
        </w:rPr>
        <w:t>分以下。</w:t>
      </w:r>
    </w:p>
    <w:p w:rsidR="003919D7" w:rsidRDefault="00004B68">
      <w:pPr>
        <w:spacing w:before="110" w:line="253" w:lineRule="auto"/>
        <w:ind w:firstLine="646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7"/>
          <w:sz w:val="31"/>
          <w:szCs w:val="31"/>
          <w:lang w:eastAsia="zh-CN"/>
        </w:rPr>
        <w:t>第十二条</w:t>
      </w:r>
      <w:r>
        <w:rPr>
          <w:rFonts w:ascii="黑体" w:eastAsia="黑体" w:hAnsi="黑体" w:cs="黑体"/>
          <w:spacing w:val="17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7"/>
          <w:sz w:val="31"/>
          <w:szCs w:val="31"/>
          <w:lang w:eastAsia="zh-CN"/>
        </w:rPr>
        <w:t>履约信用等次评价由项目法人和</w:t>
      </w:r>
      <w:r>
        <w:rPr>
          <w:rFonts w:ascii="微软雅黑" w:eastAsia="微软雅黑" w:hAnsi="微软雅黑" w:cs="微软雅黑"/>
          <w:spacing w:val="16"/>
          <w:sz w:val="31"/>
          <w:szCs w:val="31"/>
          <w:lang w:eastAsia="zh-CN"/>
        </w:rPr>
        <w:t>水行政主管部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门共同负责，每季度进行一次，评分比例各占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31"/>
          <w:szCs w:val="31"/>
          <w:lang w:eastAsia="zh-CN"/>
        </w:rPr>
        <w:t>50%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。其中：</w:t>
      </w:r>
      <w:r>
        <w:rPr>
          <w:rFonts w:ascii="微软雅黑" w:eastAsia="微软雅黑" w:hAnsi="微软雅黑" w:cs="微软雅黑"/>
          <w:spacing w:val="34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省、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5"/>
          <w:sz w:val="31"/>
          <w:szCs w:val="31"/>
          <w:lang w:eastAsia="zh-CN"/>
        </w:rPr>
        <w:t>市两级水行政主管部门负责监管的项目，</w:t>
      </w:r>
      <w:r>
        <w:rPr>
          <w:rFonts w:ascii="微软雅黑" w:eastAsia="微软雅黑" w:hAnsi="微软雅黑" w:cs="微软雅黑"/>
          <w:spacing w:val="-40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5"/>
          <w:sz w:val="31"/>
          <w:szCs w:val="31"/>
          <w:lang w:eastAsia="zh-CN"/>
        </w:rPr>
        <w:t>省、市评分值分别为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 </w:t>
      </w:r>
      <w:r>
        <w:rPr>
          <w:rFonts w:ascii="Times New Roman" w:eastAsia="Times New Roman" w:hAnsi="Times New Roman" w:cs="Times New Roman"/>
          <w:spacing w:val="6"/>
          <w:sz w:val="31"/>
          <w:szCs w:val="31"/>
          <w:lang w:eastAsia="zh-CN"/>
        </w:rPr>
        <w:t>20</w:t>
      </w:r>
      <w:r>
        <w:rPr>
          <w:rFonts w:ascii="Times New Roman" w:eastAsia="Times New Roman" w:hAnsi="Times New Roman" w:cs="Times New Roman"/>
          <w:spacing w:val="50"/>
          <w:w w:val="10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分</w:t>
      </w:r>
      <w:r>
        <w:rPr>
          <w:rFonts w:ascii="微软雅黑" w:eastAsia="微软雅黑" w:hAnsi="微软雅黑" w:cs="微软雅黑"/>
          <w:spacing w:val="-55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、</w:t>
      </w:r>
      <w:r>
        <w:rPr>
          <w:rFonts w:ascii="Times New Roman" w:eastAsia="Times New Roman" w:hAnsi="Times New Roman" w:cs="Times New Roman"/>
          <w:spacing w:val="6"/>
          <w:sz w:val="31"/>
          <w:szCs w:val="31"/>
          <w:lang w:eastAsia="zh-CN"/>
        </w:rPr>
        <w:t>30</w:t>
      </w:r>
      <w:r>
        <w:rPr>
          <w:rFonts w:ascii="Times New Roman" w:eastAsia="Times New Roman" w:hAnsi="Times New Roman" w:cs="Times New Roman"/>
          <w:spacing w:val="4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分；省水利厅直接管理的项目由省水利厅或者其委托</w:t>
      </w:r>
    </w:p>
    <w:p w:rsidR="003919D7" w:rsidRDefault="00004B68">
      <w:pPr>
        <w:spacing w:before="2" w:line="206" w:lineRule="auto"/>
        <w:ind w:left="40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12"/>
          <w:sz w:val="31"/>
          <w:szCs w:val="31"/>
          <w:lang w:eastAsia="zh-CN"/>
        </w:rPr>
        <w:t>的机构评分，</w:t>
      </w:r>
      <w:r>
        <w:rPr>
          <w:rFonts w:ascii="微软雅黑" w:eastAsia="微软雅黑" w:hAnsi="微软雅黑" w:cs="微软雅黑"/>
          <w:spacing w:val="5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2"/>
          <w:sz w:val="31"/>
          <w:szCs w:val="31"/>
          <w:lang w:eastAsia="zh-CN"/>
        </w:rPr>
        <w:t>计</w:t>
      </w:r>
      <w:r>
        <w:rPr>
          <w:rFonts w:ascii="微软雅黑" w:eastAsia="微软雅黑" w:hAnsi="微软雅黑" w:cs="微软雅黑"/>
          <w:spacing w:val="-1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2"/>
          <w:sz w:val="31"/>
          <w:szCs w:val="31"/>
          <w:lang w:eastAsia="zh-CN"/>
        </w:rPr>
        <w:t>50</w:t>
      </w:r>
      <w:r>
        <w:rPr>
          <w:rFonts w:ascii="Times New Roman" w:eastAsia="Times New Roman" w:hAnsi="Times New Roman" w:cs="Times New Roman"/>
          <w:spacing w:val="2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2"/>
          <w:sz w:val="31"/>
          <w:szCs w:val="31"/>
          <w:lang w:eastAsia="zh-CN"/>
        </w:rPr>
        <w:t>分。</w:t>
      </w:r>
    </w:p>
    <w:p w:rsidR="003919D7" w:rsidRDefault="00004B68">
      <w:pPr>
        <w:spacing w:before="97" w:line="253" w:lineRule="auto"/>
        <w:ind w:left="15" w:right="105" w:firstLine="630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5"/>
          <w:sz w:val="31"/>
          <w:szCs w:val="31"/>
          <w:lang w:eastAsia="zh-CN"/>
        </w:rPr>
        <w:t>第十三条</w:t>
      </w:r>
      <w:r>
        <w:rPr>
          <w:rFonts w:ascii="黑体" w:eastAsia="黑体" w:hAnsi="黑体" w:cs="黑体"/>
          <w:spacing w:val="5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市、县（市、区）组建的项目法</w:t>
      </w:r>
      <w:r>
        <w:rPr>
          <w:rFonts w:ascii="微软雅黑" w:eastAsia="微软雅黑" w:hAnsi="微软雅黑" w:cs="微软雅黑"/>
          <w:spacing w:val="4"/>
          <w:sz w:val="31"/>
          <w:szCs w:val="31"/>
          <w:lang w:eastAsia="zh-CN"/>
        </w:rPr>
        <w:t>人应当在每季度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开始后</w:t>
      </w:r>
      <w:r>
        <w:rPr>
          <w:rFonts w:ascii="微软雅黑" w:eastAsia="微软雅黑" w:hAnsi="微软雅黑" w:cs="微软雅黑"/>
          <w:spacing w:val="6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31"/>
          <w:szCs w:val="31"/>
          <w:lang w:eastAsia="zh-CN"/>
        </w:rPr>
        <w:t>10</w:t>
      </w:r>
      <w:r>
        <w:rPr>
          <w:rFonts w:ascii="Times New Roman" w:eastAsia="Times New Roman" w:hAnsi="Times New Roman" w:cs="Times New Roman"/>
          <w:spacing w:val="44"/>
          <w:w w:val="10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个工作日内完成上季度履约考核评分工作，并将评分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1"/>
          <w:sz w:val="31"/>
          <w:szCs w:val="31"/>
          <w:lang w:eastAsia="zh-CN"/>
        </w:rPr>
        <w:t>结果报送工程所在地市水利（务）</w:t>
      </w:r>
      <w:r>
        <w:rPr>
          <w:rFonts w:ascii="微软雅黑" w:eastAsia="微软雅黑" w:hAnsi="微软雅黑" w:cs="微软雅黑"/>
          <w:spacing w:val="-43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1"/>
          <w:sz w:val="31"/>
          <w:szCs w:val="31"/>
          <w:lang w:eastAsia="zh-CN"/>
        </w:rPr>
        <w:t>局；</w:t>
      </w:r>
      <w:r>
        <w:rPr>
          <w:rFonts w:ascii="微软雅黑" w:eastAsia="微软雅黑" w:hAnsi="微软雅黑" w:cs="微软雅黑"/>
          <w:spacing w:val="-34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1"/>
          <w:sz w:val="31"/>
          <w:szCs w:val="31"/>
          <w:lang w:eastAsia="zh-CN"/>
        </w:rPr>
        <w:t>市水利（</w:t>
      </w:r>
      <w:r>
        <w:rPr>
          <w:rFonts w:ascii="微软雅黑" w:eastAsia="微软雅黑" w:hAnsi="微软雅黑" w:cs="微软雅黑"/>
          <w:spacing w:val="10"/>
          <w:sz w:val="31"/>
          <w:szCs w:val="31"/>
          <w:lang w:eastAsia="zh-CN"/>
        </w:rPr>
        <w:t>务）</w:t>
      </w:r>
      <w:r>
        <w:rPr>
          <w:rFonts w:ascii="微软雅黑" w:eastAsia="微软雅黑" w:hAnsi="微软雅黑" w:cs="微软雅黑"/>
          <w:spacing w:val="-40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0"/>
          <w:sz w:val="31"/>
          <w:szCs w:val="31"/>
          <w:lang w:eastAsia="zh-CN"/>
        </w:rPr>
        <w:t>局应当在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10"/>
          <w:sz w:val="31"/>
          <w:szCs w:val="31"/>
          <w:lang w:eastAsia="zh-CN"/>
        </w:rPr>
        <w:t xml:space="preserve">10  </w:t>
      </w:r>
      <w:r>
        <w:rPr>
          <w:rFonts w:ascii="微软雅黑" w:eastAsia="微软雅黑" w:hAnsi="微软雅黑" w:cs="微软雅黑"/>
          <w:spacing w:val="10"/>
          <w:sz w:val="31"/>
          <w:szCs w:val="31"/>
          <w:lang w:eastAsia="zh-CN"/>
        </w:rPr>
        <w:t>个工作日内完成考评并汇总上报省水利厅。省水利</w:t>
      </w:r>
      <w:r>
        <w:rPr>
          <w:rFonts w:ascii="微软雅黑" w:eastAsia="微软雅黑" w:hAnsi="微软雅黑" w:cs="微软雅黑"/>
          <w:spacing w:val="9"/>
          <w:sz w:val="31"/>
          <w:szCs w:val="31"/>
          <w:lang w:eastAsia="zh-CN"/>
        </w:rPr>
        <w:t>厅组建的</w:t>
      </w:r>
    </w:p>
    <w:p w:rsidR="003919D7" w:rsidRDefault="00004B68">
      <w:pPr>
        <w:spacing w:line="206" w:lineRule="auto"/>
        <w:ind w:left="13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7"/>
          <w:sz w:val="31"/>
          <w:szCs w:val="31"/>
          <w:lang w:eastAsia="zh-CN"/>
        </w:rPr>
        <w:t>项目法人应当在</w:t>
      </w:r>
      <w:r>
        <w:rPr>
          <w:rFonts w:ascii="微软雅黑" w:eastAsia="微软雅黑" w:hAnsi="微软雅黑" w:cs="微软雅黑"/>
          <w:spacing w:val="7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31"/>
          <w:szCs w:val="31"/>
          <w:lang w:eastAsia="zh-CN"/>
        </w:rPr>
        <w:t xml:space="preserve">10 </w:t>
      </w:r>
      <w:r>
        <w:rPr>
          <w:rFonts w:ascii="微软雅黑" w:eastAsia="微软雅黑" w:hAnsi="微软雅黑" w:cs="微软雅黑"/>
          <w:spacing w:val="7"/>
          <w:sz w:val="31"/>
          <w:szCs w:val="31"/>
          <w:lang w:eastAsia="zh-CN"/>
        </w:rPr>
        <w:t>个工作日内将评分结果直接报送省水利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厅。</w:t>
      </w:r>
    </w:p>
    <w:p w:rsidR="003919D7" w:rsidRDefault="00004B68">
      <w:pPr>
        <w:spacing w:before="106" w:line="559" w:lineRule="exact"/>
        <w:ind w:left="654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4"/>
          <w:position w:val="16"/>
          <w:sz w:val="31"/>
          <w:szCs w:val="31"/>
          <w:lang w:eastAsia="zh-CN"/>
        </w:rPr>
        <w:t>水利工程建设工期调整的，按照调整后的工期进行考核。项</w:t>
      </w:r>
    </w:p>
    <w:p w:rsidR="003919D7" w:rsidRDefault="00004B68">
      <w:pPr>
        <w:spacing w:line="202" w:lineRule="auto"/>
        <w:ind w:left="76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目法人应将调整工期及时报省水利厅、市水利（务）局备案。</w:t>
      </w:r>
    </w:p>
    <w:p w:rsidR="003919D7" w:rsidRDefault="00004B68">
      <w:pPr>
        <w:spacing w:before="111" w:line="253" w:lineRule="auto"/>
        <w:ind w:left="12" w:right="107" w:firstLine="634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5"/>
          <w:sz w:val="31"/>
          <w:szCs w:val="31"/>
          <w:lang w:eastAsia="zh-CN"/>
        </w:rPr>
        <w:t>第十四条</w:t>
      </w:r>
      <w:r>
        <w:rPr>
          <w:rFonts w:ascii="黑体" w:eastAsia="黑体" w:hAnsi="黑体" w:cs="黑体"/>
          <w:spacing w:val="5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省水利厅、市水利（务）局对项</w:t>
      </w:r>
      <w:r>
        <w:rPr>
          <w:rFonts w:ascii="微软雅黑" w:eastAsia="微软雅黑" w:hAnsi="微软雅黑" w:cs="微软雅黑"/>
          <w:spacing w:val="4"/>
          <w:sz w:val="31"/>
          <w:szCs w:val="31"/>
          <w:lang w:eastAsia="zh-CN"/>
        </w:rPr>
        <w:t>目法人报送的评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分结果应结合该季度开展的各类监督检查、稽察审计等情况进行</w:t>
      </w:r>
    </w:p>
    <w:p w:rsidR="003919D7" w:rsidRDefault="00004B68">
      <w:pPr>
        <w:spacing w:line="206" w:lineRule="auto"/>
        <w:ind w:left="9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>初审，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>初审发现项目法人评分结果与实际情况明显不符的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，应当</w:t>
      </w:r>
    </w:p>
    <w:p w:rsidR="003919D7" w:rsidRDefault="003919D7">
      <w:pPr>
        <w:spacing w:line="206" w:lineRule="auto"/>
        <w:rPr>
          <w:rFonts w:ascii="微软雅黑" w:eastAsia="微软雅黑" w:hAnsi="微软雅黑" w:cs="微软雅黑"/>
          <w:sz w:val="31"/>
          <w:szCs w:val="31"/>
          <w:lang w:eastAsia="zh-CN"/>
        </w:rPr>
        <w:sectPr w:rsidR="003919D7">
          <w:footerReference w:type="default" r:id="rId10"/>
          <w:pgSz w:w="11907" w:h="16839"/>
          <w:pgMar w:top="1431" w:right="1537" w:bottom="1541" w:left="1425" w:header="0" w:footer="1272" w:gutter="0"/>
          <w:cols w:space="720"/>
        </w:sectPr>
      </w:pPr>
    </w:p>
    <w:p w:rsidR="003919D7" w:rsidRDefault="00004B68">
      <w:pPr>
        <w:spacing w:before="152" w:line="206" w:lineRule="auto"/>
        <w:ind w:left="14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lastRenderedPageBreak/>
        <w:t>要求项目法人重新组织评价。</w:t>
      </w:r>
    </w:p>
    <w:p w:rsidR="003919D7" w:rsidRDefault="00004B68">
      <w:pPr>
        <w:spacing w:before="102" w:line="253" w:lineRule="auto"/>
        <w:ind w:left="4" w:firstLine="635"/>
        <w:jc w:val="both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7"/>
          <w:sz w:val="31"/>
          <w:szCs w:val="31"/>
          <w:lang w:eastAsia="zh-CN"/>
        </w:rPr>
        <w:t>第十五条</w:t>
      </w:r>
      <w:r>
        <w:rPr>
          <w:rFonts w:ascii="黑体" w:eastAsia="黑体" w:hAnsi="黑体" w:cs="黑体"/>
          <w:spacing w:val="17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7"/>
          <w:sz w:val="31"/>
          <w:szCs w:val="31"/>
          <w:lang w:eastAsia="zh-CN"/>
        </w:rPr>
        <w:t>项目法人和各级水行政主管部门</w:t>
      </w:r>
      <w:r>
        <w:rPr>
          <w:rFonts w:ascii="微软雅黑" w:eastAsia="微软雅黑" w:hAnsi="微软雅黑" w:cs="微软雅黑"/>
          <w:spacing w:val="16"/>
          <w:sz w:val="31"/>
          <w:szCs w:val="31"/>
          <w:lang w:eastAsia="zh-CN"/>
        </w:rPr>
        <w:t>应制定履约信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用评价赋分内部工作规则，赋分结果应经集体决策，并存档备查。</w:t>
      </w:r>
      <w:r>
        <w:rPr>
          <w:rFonts w:ascii="微软雅黑" w:eastAsia="微软雅黑" w:hAnsi="微软雅黑" w:cs="微软雅黑"/>
          <w:spacing w:val="8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具体赋分标准可按照《系统》中的《履约信用</w:t>
      </w:r>
      <w:r>
        <w:rPr>
          <w:rFonts w:ascii="微软雅黑" w:eastAsia="微软雅黑" w:hAnsi="微软雅黑" w:cs="微软雅黑"/>
          <w:spacing w:val="4"/>
          <w:sz w:val="31"/>
          <w:szCs w:val="31"/>
          <w:lang w:eastAsia="zh-CN"/>
        </w:rPr>
        <w:t>评价参数表》，</w:t>
      </w:r>
      <w:r>
        <w:rPr>
          <w:rFonts w:ascii="微软雅黑" w:eastAsia="微软雅黑" w:hAnsi="微软雅黑" w:cs="微软雅黑"/>
          <w:spacing w:val="-65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4"/>
          <w:sz w:val="31"/>
          <w:szCs w:val="31"/>
          <w:lang w:eastAsia="zh-CN"/>
        </w:rPr>
        <w:t>也</w:t>
      </w:r>
    </w:p>
    <w:p w:rsidR="003919D7" w:rsidRDefault="00004B68">
      <w:pPr>
        <w:spacing w:before="1" w:line="206" w:lineRule="auto"/>
        <w:ind w:left="16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4"/>
          <w:sz w:val="31"/>
          <w:szCs w:val="31"/>
          <w:lang w:eastAsia="zh-CN"/>
        </w:rPr>
        <w:t>可根据各地实际情况进行细化。</w:t>
      </w:r>
    </w:p>
    <w:p w:rsidR="003919D7" w:rsidRDefault="00004B68">
      <w:pPr>
        <w:spacing w:before="100" w:line="559" w:lineRule="exact"/>
        <w:ind w:left="640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5"/>
          <w:position w:val="16"/>
          <w:sz w:val="31"/>
          <w:szCs w:val="31"/>
          <w:lang w:eastAsia="zh-CN"/>
        </w:rPr>
        <w:t>第十六条</w:t>
      </w:r>
      <w:r>
        <w:rPr>
          <w:rFonts w:ascii="黑体" w:eastAsia="黑体" w:hAnsi="黑体" w:cs="黑体"/>
          <w:spacing w:val="5"/>
          <w:position w:val="16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5"/>
          <w:position w:val="16"/>
          <w:sz w:val="31"/>
          <w:szCs w:val="31"/>
          <w:lang w:eastAsia="zh-CN"/>
        </w:rPr>
        <w:t>履约信用等次由省水利厅在《江</w:t>
      </w:r>
      <w:r>
        <w:rPr>
          <w:rFonts w:ascii="微软雅黑" w:eastAsia="微软雅黑" w:hAnsi="微软雅黑" w:cs="微软雅黑"/>
          <w:spacing w:val="4"/>
          <w:position w:val="16"/>
          <w:sz w:val="31"/>
          <w:szCs w:val="31"/>
          <w:lang w:eastAsia="zh-CN"/>
        </w:rPr>
        <w:t>苏水利网》上定</w:t>
      </w:r>
    </w:p>
    <w:p w:rsidR="003919D7" w:rsidRDefault="00004B68">
      <w:pPr>
        <w:spacing w:before="2" w:line="206" w:lineRule="auto"/>
        <w:ind w:left="14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期公示并公布。公示期不少于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31"/>
          <w:szCs w:val="31"/>
          <w:lang w:eastAsia="zh-CN"/>
        </w:rPr>
        <w:t xml:space="preserve">5 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个工作日。</w:t>
      </w:r>
    </w:p>
    <w:p w:rsidR="003919D7" w:rsidRDefault="003919D7">
      <w:pPr>
        <w:pStyle w:val="a3"/>
        <w:spacing w:line="283" w:lineRule="auto"/>
        <w:rPr>
          <w:lang w:eastAsia="zh-CN"/>
        </w:rPr>
      </w:pPr>
    </w:p>
    <w:p w:rsidR="003919D7" w:rsidRDefault="003919D7">
      <w:pPr>
        <w:pStyle w:val="a3"/>
        <w:spacing w:line="283" w:lineRule="auto"/>
        <w:rPr>
          <w:lang w:eastAsia="zh-CN"/>
        </w:rPr>
      </w:pPr>
    </w:p>
    <w:p w:rsidR="003919D7" w:rsidRDefault="00004B68">
      <w:pPr>
        <w:spacing w:before="101" w:line="224" w:lineRule="auto"/>
        <w:ind w:left="2500"/>
        <w:rPr>
          <w:rFonts w:ascii="黑体" w:eastAsia="黑体" w:hAnsi="黑体" w:cs="黑体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8"/>
          <w:sz w:val="31"/>
          <w:szCs w:val="31"/>
          <w:lang w:eastAsia="zh-CN"/>
        </w:rPr>
        <w:t>第四章</w:t>
      </w:r>
      <w:r>
        <w:rPr>
          <w:rFonts w:ascii="黑体" w:eastAsia="黑体" w:hAnsi="黑体" w:cs="黑体"/>
          <w:spacing w:val="8"/>
          <w:sz w:val="31"/>
          <w:szCs w:val="31"/>
          <w:lang w:eastAsia="zh-CN"/>
        </w:rPr>
        <w:t xml:space="preserve"> </w:t>
      </w:r>
      <w:r>
        <w:rPr>
          <w:rFonts w:ascii="黑体" w:eastAsia="黑体" w:hAnsi="黑体" w:cs="黑体"/>
          <w:spacing w:val="8"/>
          <w:sz w:val="31"/>
          <w:szCs w:val="31"/>
          <w:lang w:eastAsia="zh-CN"/>
        </w:rPr>
        <w:t xml:space="preserve"> </w:t>
      </w:r>
      <w:r>
        <w:rPr>
          <w:rFonts w:ascii="黑体" w:eastAsia="黑体" w:hAnsi="黑体" w:cs="黑体"/>
          <w:spacing w:val="8"/>
          <w:sz w:val="31"/>
          <w:szCs w:val="31"/>
          <w:lang w:eastAsia="zh-CN"/>
        </w:rPr>
        <w:t>履约信用等级评定</w:t>
      </w:r>
    </w:p>
    <w:p w:rsidR="003919D7" w:rsidRDefault="003919D7">
      <w:pPr>
        <w:pStyle w:val="a3"/>
        <w:spacing w:line="301" w:lineRule="auto"/>
        <w:rPr>
          <w:lang w:eastAsia="zh-CN"/>
        </w:rPr>
      </w:pPr>
    </w:p>
    <w:p w:rsidR="003919D7" w:rsidRDefault="003919D7">
      <w:pPr>
        <w:pStyle w:val="a3"/>
        <w:spacing w:line="301" w:lineRule="auto"/>
        <w:rPr>
          <w:lang w:eastAsia="zh-CN"/>
        </w:rPr>
      </w:pPr>
    </w:p>
    <w:p w:rsidR="003919D7" w:rsidRDefault="00004B68">
      <w:pPr>
        <w:spacing w:before="133" w:line="252" w:lineRule="auto"/>
        <w:ind w:left="4" w:right="118" w:firstLine="635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-9"/>
          <w:sz w:val="31"/>
          <w:szCs w:val="31"/>
          <w:lang w:eastAsia="zh-CN"/>
        </w:rPr>
        <w:t>第十七条</w:t>
      </w:r>
      <w:r>
        <w:rPr>
          <w:rFonts w:ascii="黑体" w:eastAsia="黑体" w:hAnsi="黑体" w:cs="黑体"/>
          <w:spacing w:val="34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-9"/>
          <w:sz w:val="31"/>
          <w:szCs w:val="31"/>
          <w:lang w:eastAsia="zh-CN"/>
        </w:rPr>
        <w:t>履约信用等级分为</w:t>
      </w:r>
      <w:r>
        <w:rPr>
          <w:rFonts w:ascii="微软雅黑" w:eastAsia="微软雅黑" w:hAnsi="微软雅黑" w:cs="微软雅黑"/>
          <w:spacing w:val="-64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9"/>
          <w:sz w:val="31"/>
          <w:szCs w:val="31"/>
          <w:lang w:eastAsia="zh-CN"/>
        </w:rPr>
        <w:t>“AAA”“AA”“A”</w:t>
      </w:r>
      <w:r>
        <w:rPr>
          <w:rFonts w:ascii="Times New Roman" w:eastAsia="Times New Roman" w:hAnsi="Times New Roman" w:cs="Times New Roman"/>
          <w:spacing w:val="-10"/>
          <w:sz w:val="31"/>
          <w:szCs w:val="31"/>
          <w:lang w:eastAsia="zh-CN"/>
        </w:rPr>
        <w:t>“B”“C”“D”“E”</w:t>
      </w:r>
      <w:r>
        <w:rPr>
          <w:rFonts w:ascii="微软雅黑" w:eastAsia="微软雅黑" w:hAnsi="微软雅黑" w:cs="微软雅黑"/>
          <w:spacing w:val="-10"/>
          <w:sz w:val="31"/>
          <w:szCs w:val="31"/>
          <w:lang w:eastAsia="zh-CN"/>
        </w:rPr>
        <w:t>七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>个等级。履约信用等级评审工作每年度开展一次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，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在该年度的四</w:t>
      </w:r>
    </w:p>
    <w:p w:rsidR="003919D7" w:rsidRDefault="00004B68">
      <w:pPr>
        <w:spacing w:before="1" w:line="206" w:lineRule="auto"/>
        <w:ind w:left="4"/>
        <w:rPr>
          <w:rFonts w:ascii="微软雅黑" w:eastAsia="微软雅黑" w:hAnsi="微软雅黑" w:cs="微软雅黑"/>
          <w:sz w:val="31"/>
          <w:szCs w:val="31"/>
          <w:lang w:eastAsia="zh-CN"/>
        </w:rPr>
      </w:pPr>
      <w:proofErr w:type="gramStart"/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个</w:t>
      </w:r>
      <w:proofErr w:type="gramEnd"/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季度履约信用等次基础上开展。</w:t>
      </w:r>
    </w:p>
    <w:p w:rsidR="003919D7" w:rsidRDefault="00004B68">
      <w:pPr>
        <w:spacing w:before="106" w:line="252" w:lineRule="auto"/>
        <w:ind w:left="43" w:right="45" w:firstLine="596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6"/>
          <w:sz w:val="31"/>
          <w:szCs w:val="31"/>
          <w:lang w:eastAsia="zh-CN"/>
        </w:rPr>
        <w:t>第十八条</w:t>
      </w:r>
      <w:r>
        <w:rPr>
          <w:rFonts w:ascii="黑体" w:eastAsia="黑体" w:hAnsi="黑体" w:cs="黑体"/>
          <w:spacing w:val="16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6"/>
          <w:sz w:val="31"/>
          <w:szCs w:val="31"/>
          <w:lang w:eastAsia="zh-CN"/>
        </w:rPr>
        <w:t>省水利厅基本建设行业管理部门组织厅有关部</w:t>
      </w:r>
      <w:r>
        <w:rPr>
          <w:rFonts w:ascii="微软雅黑" w:eastAsia="微软雅黑" w:hAnsi="微软雅黑" w:cs="微软雅黑"/>
          <w:spacing w:val="1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门和单位根据各自工作职责集体评审，评定年度履约信用等级。</w:t>
      </w:r>
    </w:p>
    <w:p w:rsidR="003919D7" w:rsidRDefault="00004B68">
      <w:pPr>
        <w:spacing w:before="2" w:line="206" w:lineRule="auto"/>
        <w:ind w:left="4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7"/>
          <w:sz w:val="31"/>
          <w:szCs w:val="31"/>
          <w:lang w:eastAsia="zh-CN"/>
        </w:rPr>
        <w:t>评审工作邀请省纪委监委驻厅纪检监察组参加。</w:t>
      </w:r>
    </w:p>
    <w:p w:rsidR="003919D7" w:rsidRDefault="00004B68">
      <w:pPr>
        <w:spacing w:before="103" w:line="559" w:lineRule="exact"/>
        <w:ind w:left="645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position w:val="16"/>
          <w:sz w:val="31"/>
          <w:szCs w:val="31"/>
          <w:lang w:eastAsia="zh-CN"/>
        </w:rPr>
        <w:t>评审前，</w:t>
      </w:r>
      <w:r>
        <w:rPr>
          <w:rFonts w:ascii="微软雅黑" w:eastAsia="微软雅黑" w:hAnsi="微软雅黑" w:cs="微软雅黑"/>
          <w:spacing w:val="63"/>
          <w:position w:val="1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position w:val="16"/>
          <w:sz w:val="31"/>
          <w:szCs w:val="31"/>
          <w:lang w:eastAsia="zh-CN"/>
        </w:rPr>
        <w:t>应查询</w:t>
      </w:r>
      <w:r>
        <w:rPr>
          <w:rFonts w:ascii="Times New Roman" w:eastAsia="Times New Roman" w:hAnsi="Times New Roman" w:cs="Times New Roman"/>
          <w:position w:val="16"/>
          <w:sz w:val="31"/>
          <w:szCs w:val="31"/>
          <w:lang w:eastAsia="zh-CN"/>
        </w:rPr>
        <w:t>“</w:t>
      </w:r>
      <w:r>
        <w:rPr>
          <w:rFonts w:ascii="Times New Roman" w:eastAsia="Times New Roman" w:hAnsi="Times New Roman" w:cs="Times New Roman"/>
          <w:spacing w:val="-58"/>
          <w:position w:val="1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position w:val="16"/>
          <w:sz w:val="31"/>
          <w:szCs w:val="31"/>
          <w:lang w:eastAsia="zh-CN"/>
        </w:rPr>
        <w:t>信用中国</w:t>
      </w:r>
      <w:r>
        <w:rPr>
          <w:rFonts w:ascii="Times New Roman" w:eastAsia="Times New Roman" w:hAnsi="Times New Roman" w:cs="Times New Roman"/>
          <w:position w:val="16"/>
          <w:sz w:val="31"/>
          <w:szCs w:val="31"/>
          <w:lang w:eastAsia="zh-CN"/>
        </w:rPr>
        <w:t>”“</w:t>
      </w:r>
      <w:r>
        <w:rPr>
          <w:rFonts w:ascii="Times New Roman" w:eastAsia="Times New Roman" w:hAnsi="Times New Roman" w:cs="Times New Roman"/>
          <w:spacing w:val="-57"/>
          <w:position w:val="1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position w:val="16"/>
          <w:sz w:val="31"/>
          <w:szCs w:val="31"/>
          <w:lang w:eastAsia="zh-CN"/>
        </w:rPr>
        <w:t>信用江苏</w:t>
      </w:r>
      <w:r>
        <w:rPr>
          <w:rFonts w:ascii="Times New Roman" w:eastAsia="Times New Roman" w:hAnsi="Times New Roman" w:cs="Times New Roman"/>
          <w:position w:val="16"/>
          <w:sz w:val="31"/>
          <w:szCs w:val="31"/>
          <w:lang w:eastAsia="zh-CN"/>
        </w:rPr>
        <w:t>”</w:t>
      </w:r>
      <w:r>
        <w:rPr>
          <w:rFonts w:ascii="微软雅黑" w:eastAsia="微软雅黑" w:hAnsi="微软雅黑" w:cs="微软雅黑"/>
          <w:position w:val="16"/>
          <w:sz w:val="31"/>
          <w:szCs w:val="31"/>
          <w:lang w:eastAsia="zh-CN"/>
        </w:rPr>
        <w:t>公布的从业单位失信</w:t>
      </w:r>
    </w:p>
    <w:p w:rsidR="003919D7" w:rsidRDefault="00004B68">
      <w:pPr>
        <w:spacing w:before="2" w:line="206" w:lineRule="auto"/>
        <w:ind w:left="5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行为信息，并按照规定进行处理。</w:t>
      </w:r>
    </w:p>
    <w:p w:rsidR="003919D7" w:rsidRDefault="00004B68">
      <w:pPr>
        <w:spacing w:before="100" w:line="207" w:lineRule="auto"/>
        <w:ind w:left="640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7"/>
          <w:sz w:val="31"/>
          <w:szCs w:val="31"/>
          <w:lang w:eastAsia="zh-CN"/>
        </w:rPr>
        <w:t>第十九条</w:t>
      </w:r>
      <w:r>
        <w:rPr>
          <w:rFonts w:ascii="黑体" w:eastAsia="黑体" w:hAnsi="黑体" w:cs="黑体"/>
          <w:spacing w:val="7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7"/>
          <w:sz w:val="31"/>
          <w:szCs w:val="31"/>
          <w:lang w:eastAsia="zh-CN"/>
        </w:rPr>
        <w:t>从业单位履约信用等级按照下列情形确定：</w:t>
      </w:r>
    </w:p>
    <w:p w:rsidR="003919D7" w:rsidRDefault="00004B68">
      <w:pPr>
        <w:spacing w:before="106" w:line="252" w:lineRule="auto"/>
        <w:ind w:right="81" w:firstLine="618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（一）履约信用等次小于等于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31"/>
          <w:szCs w:val="31"/>
          <w:lang w:eastAsia="zh-CN"/>
        </w:rPr>
        <w:t xml:space="preserve">5 </w:t>
      </w:r>
      <w:proofErr w:type="gramStart"/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个</w:t>
      </w:r>
      <w:proofErr w:type="gramEnd"/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的，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获得优等次大于等于</w:t>
      </w:r>
      <w:r>
        <w:rPr>
          <w:rFonts w:ascii="微软雅黑" w:eastAsia="微软雅黑" w:hAnsi="微软雅黑" w:cs="微软雅黑"/>
          <w:spacing w:val="1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31"/>
          <w:szCs w:val="31"/>
          <w:lang w:eastAsia="zh-CN"/>
        </w:rPr>
        <w:t>3</w:t>
      </w:r>
      <w:r>
        <w:rPr>
          <w:rFonts w:ascii="Times New Roman" w:eastAsia="Times New Roman" w:hAnsi="Times New Roman" w:cs="Times New Roman"/>
          <w:spacing w:val="29"/>
          <w:sz w:val="31"/>
          <w:szCs w:val="31"/>
          <w:lang w:eastAsia="zh-CN"/>
        </w:rPr>
        <w:t xml:space="preserve"> </w:t>
      </w:r>
      <w:proofErr w:type="gramStart"/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个</w:t>
      </w:r>
      <w:proofErr w:type="gramEnd"/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的为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31"/>
          <w:szCs w:val="31"/>
          <w:lang w:eastAsia="zh-CN"/>
        </w:rPr>
        <w:t>AA</w:t>
      </w:r>
      <w:r>
        <w:rPr>
          <w:rFonts w:ascii="Times New Roman" w:eastAsia="Times New Roman" w:hAnsi="Times New Roman" w:cs="Times New Roman"/>
          <w:spacing w:val="25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级；</w:t>
      </w:r>
      <w:r>
        <w:rPr>
          <w:rFonts w:ascii="微软雅黑" w:eastAsia="微软雅黑" w:hAnsi="微软雅黑" w:cs="微软雅黑"/>
          <w:spacing w:val="-58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获得优等次大于等于</w:t>
      </w:r>
      <w:r>
        <w:rPr>
          <w:rFonts w:ascii="微软雅黑" w:eastAsia="微软雅黑" w:hAnsi="微软雅黑" w:cs="微软雅黑"/>
          <w:spacing w:val="29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31"/>
          <w:szCs w:val="31"/>
          <w:lang w:eastAsia="zh-CN"/>
        </w:rPr>
        <w:t>1</w:t>
      </w:r>
      <w:r>
        <w:rPr>
          <w:rFonts w:ascii="Times New Roman" w:eastAsia="Times New Roman" w:hAnsi="Times New Roman" w:cs="Times New Roman"/>
          <w:spacing w:val="20"/>
          <w:w w:val="10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个小于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31"/>
          <w:szCs w:val="31"/>
          <w:lang w:eastAsia="zh-CN"/>
        </w:rPr>
        <w:t>3</w:t>
      </w:r>
      <w:r>
        <w:rPr>
          <w:rFonts w:ascii="Times New Roman" w:eastAsia="Times New Roman" w:hAnsi="Times New Roman" w:cs="Times New Roman"/>
          <w:spacing w:val="20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个的为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31"/>
          <w:szCs w:val="31"/>
          <w:lang w:eastAsia="zh-CN"/>
        </w:rPr>
        <w:t>A</w:t>
      </w:r>
      <w:r>
        <w:rPr>
          <w:rFonts w:ascii="Times New Roman" w:eastAsia="Times New Roman" w:hAnsi="Times New Roman" w:cs="Times New Roman"/>
          <w:spacing w:val="25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级；</w:t>
      </w:r>
    </w:p>
    <w:p w:rsidR="003919D7" w:rsidRDefault="00004B68">
      <w:pPr>
        <w:spacing w:before="1" w:line="206" w:lineRule="auto"/>
        <w:ind w:left="15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z w:val="31"/>
          <w:szCs w:val="31"/>
          <w:lang w:eastAsia="zh-CN"/>
        </w:rPr>
        <w:t>无优等次的为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z w:val="31"/>
          <w:szCs w:val="31"/>
          <w:lang w:eastAsia="zh-CN"/>
        </w:rPr>
        <w:t>B</w:t>
      </w:r>
      <w:r>
        <w:rPr>
          <w:rFonts w:ascii="Times New Roman" w:eastAsia="Times New Roman" w:hAnsi="Times New Roman" w:cs="Times New Roman"/>
          <w:spacing w:val="29"/>
          <w:w w:val="10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>级。</w:t>
      </w:r>
    </w:p>
    <w:p w:rsidR="003919D7" w:rsidRDefault="00004B68">
      <w:pPr>
        <w:spacing w:before="104" w:line="559" w:lineRule="exact"/>
        <w:ind w:left="618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6"/>
          <w:position w:val="16"/>
          <w:sz w:val="31"/>
          <w:szCs w:val="31"/>
          <w:lang w:eastAsia="zh-CN"/>
        </w:rPr>
        <w:t>（二）履约信用等次大于</w:t>
      </w:r>
      <w:r>
        <w:rPr>
          <w:rFonts w:ascii="微软雅黑" w:eastAsia="微软雅黑" w:hAnsi="微软雅黑" w:cs="微软雅黑"/>
          <w:spacing w:val="6"/>
          <w:position w:val="1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6"/>
          <w:position w:val="16"/>
          <w:sz w:val="31"/>
          <w:szCs w:val="31"/>
          <w:lang w:eastAsia="zh-CN"/>
        </w:rPr>
        <w:t>5</w:t>
      </w:r>
      <w:r>
        <w:rPr>
          <w:rFonts w:ascii="Times New Roman" w:eastAsia="Times New Roman" w:hAnsi="Times New Roman" w:cs="Times New Roman"/>
          <w:spacing w:val="44"/>
          <w:position w:val="1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6"/>
          <w:position w:val="16"/>
          <w:sz w:val="31"/>
          <w:szCs w:val="31"/>
          <w:lang w:eastAsia="zh-CN"/>
        </w:rPr>
        <w:t>个小于等于</w:t>
      </w:r>
      <w:r>
        <w:rPr>
          <w:rFonts w:ascii="微软雅黑" w:eastAsia="微软雅黑" w:hAnsi="微软雅黑" w:cs="微软雅黑"/>
          <w:spacing w:val="40"/>
          <w:position w:val="1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6"/>
          <w:position w:val="16"/>
          <w:sz w:val="31"/>
          <w:szCs w:val="31"/>
          <w:lang w:eastAsia="zh-CN"/>
        </w:rPr>
        <w:t>10</w:t>
      </w:r>
      <w:r>
        <w:rPr>
          <w:rFonts w:ascii="Times New Roman" w:eastAsia="Times New Roman" w:hAnsi="Times New Roman" w:cs="Times New Roman"/>
          <w:spacing w:val="32"/>
          <w:position w:val="1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6"/>
          <w:position w:val="16"/>
          <w:sz w:val="31"/>
          <w:szCs w:val="31"/>
          <w:lang w:eastAsia="zh-CN"/>
        </w:rPr>
        <w:t>个的，优等次比</w:t>
      </w:r>
    </w:p>
    <w:p w:rsidR="003919D7" w:rsidRDefault="00004B68">
      <w:pPr>
        <w:spacing w:before="1" w:line="206" w:lineRule="auto"/>
        <w:ind w:left="7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例</w:t>
      </w:r>
      <w:r>
        <w:rPr>
          <w:rFonts w:ascii="微软雅黑" w:eastAsia="微软雅黑" w:hAnsi="微软雅黑" w:cs="微软雅黑"/>
          <w:spacing w:val="27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>100%</w:t>
      </w:r>
      <w:r>
        <w:rPr>
          <w:rFonts w:ascii="Times New Roman" w:eastAsia="Times New Roman" w:hAnsi="Times New Roman" w:cs="Times New Roman"/>
          <w:spacing w:val="-3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的为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>AAA</w:t>
      </w:r>
      <w:r>
        <w:rPr>
          <w:rFonts w:ascii="Times New Roman" w:eastAsia="Times New Roman" w:hAnsi="Times New Roman" w:cs="Times New Roman"/>
          <w:spacing w:val="2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级、大于等于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>70%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小于</w:t>
      </w:r>
      <w:r>
        <w:rPr>
          <w:rFonts w:ascii="微软雅黑" w:eastAsia="微软雅黑" w:hAnsi="微软雅黑" w:cs="微软雅黑"/>
          <w:spacing w:val="24"/>
          <w:w w:val="101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>100%</w:t>
      </w:r>
      <w:r>
        <w:rPr>
          <w:rFonts w:ascii="Times New Roman" w:eastAsia="Times New Roman" w:hAnsi="Times New Roman" w:cs="Times New Roman"/>
          <w:spacing w:val="-33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3"/>
          <w:sz w:val="31"/>
          <w:szCs w:val="31"/>
          <w:lang w:eastAsia="zh-CN"/>
        </w:rPr>
        <w:t>的为</w:t>
      </w:r>
      <w:r>
        <w:rPr>
          <w:rFonts w:ascii="微软雅黑" w:eastAsia="微软雅黑" w:hAnsi="微软雅黑" w:cs="微软雅黑"/>
          <w:spacing w:val="-3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31"/>
          <w:szCs w:val="31"/>
          <w:lang w:eastAsia="zh-CN"/>
        </w:rPr>
        <w:t>AA</w:t>
      </w:r>
      <w:r>
        <w:rPr>
          <w:rFonts w:ascii="Times New Roman" w:eastAsia="Times New Roman" w:hAnsi="Times New Roman" w:cs="Times New Roman"/>
          <w:spacing w:val="2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3"/>
          <w:sz w:val="31"/>
          <w:szCs w:val="31"/>
          <w:lang w:eastAsia="zh-CN"/>
        </w:rPr>
        <w:t>级、大</w:t>
      </w:r>
    </w:p>
    <w:p w:rsidR="003919D7" w:rsidRDefault="003919D7">
      <w:pPr>
        <w:spacing w:line="206" w:lineRule="auto"/>
        <w:rPr>
          <w:rFonts w:ascii="微软雅黑" w:eastAsia="微软雅黑" w:hAnsi="微软雅黑" w:cs="微软雅黑"/>
          <w:sz w:val="31"/>
          <w:szCs w:val="31"/>
          <w:lang w:eastAsia="zh-CN"/>
        </w:rPr>
        <w:sectPr w:rsidR="003919D7">
          <w:footerReference w:type="default" r:id="rId11"/>
          <w:pgSz w:w="11907" w:h="16839"/>
          <w:pgMar w:top="1431" w:right="1528" w:bottom="1543" w:left="1431" w:header="0" w:footer="1272" w:gutter="0"/>
          <w:cols w:space="720"/>
        </w:sectPr>
      </w:pPr>
    </w:p>
    <w:p w:rsidR="003919D7" w:rsidRDefault="00004B68">
      <w:pPr>
        <w:spacing w:before="151" w:line="207" w:lineRule="auto"/>
        <w:ind w:left="27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lastRenderedPageBreak/>
        <w:t>于等于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31"/>
          <w:szCs w:val="31"/>
          <w:lang w:eastAsia="zh-CN"/>
        </w:rPr>
        <w:t>40%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小于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31"/>
          <w:szCs w:val="31"/>
          <w:lang w:eastAsia="zh-CN"/>
        </w:rPr>
        <w:t>70%</w:t>
      </w:r>
      <w:r>
        <w:rPr>
          <w:rFonts w:ascii="Times New Roman" w:eastAsia="Times New Roman" w:hAnsi="Times New Roman" w:cs="Times New Roman"/>
          <w:spacing w:val="-28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的为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31"/>
          <w:szCs w:val="31"/>
          <w:lang w:eastAsia="zh-CN"/>
        </w:rPr>
        <w:t>A</w:t>
      </w:r>
      <w:r>
        <w:rPr>
          <w:rFonts w:ascii="Times New Roman" w:eastAsia="Times New Roman" w:hAnsi="Times New Roman" w:cs="Times New Roman"/>
          <w:spacing w:val="25"/>
          <w:w w:val="10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级、小于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31"/>
          <w:szCs w:val="31"/>
          <w:lang w:eastAsia="zh-CN"/>
        </w:rPr>
        <w:t>40%</w:t>
      </w:r>
      <w:r>
        <w:rPr>
          <w:rFonts w:ascii="Times New Roman" w:eastAsia="Times New Roman" w:hAnsi="Times New Roman" w:cs="Times New Roman"/>
          <w:spacing w:val="-30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的为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31"/>
          <w:szCs w:val="31"/>
          <w:lang w:eastAsia="zh-CN"/>
        </w:rPr>
        <w:t>B</w:t>
      </w:r>
      <w:r>
        <w:rPr>
          <w:rFonts w:ascii="Times New Roman" w:eastAsia="Times New Roman" w:hAnsi="Times New Roman" w:cs="Times New Roman"/>
          <w:spacing w:val="26"/>
          <w:w w:val="10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级。</w:t>
      </w:r>
    </w:p>
    <w:p w:rsidR="003919D7" w:rsidRDefault="00004B68">
      <w:pPr>
        <w:spacing w:before="105" w:line="252" w:lineRule="auto"/>
        <w:ind w:left="10" w:right="97" w:firstLine="618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（三）履约信用等次大于</w:t>
      </w:r>
      <w:r>
        <w:rPr>
          <w:rFonts w:ascii="微软雅黑" w:eastAsia="微软雅黑" w:hAnsi="微软雅黑" w:cs="微软雅黑"/>
          <w:spacing w:val="53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31"/>
          <w:szCs w:val="31"/>
          <w:lang w:eastAsia="zh-CN"/>
        </w:rPr>
        <w:t>10</w:t>
      </w:r>
      <w:r>
        <w:rPr>
          <w:rFonts w:ascii="Times New Roman" w:eastAsia="Times New Roman" w:hAnsi="Times New Roman" w:cs="Times New Roman"/>
          <w:spacing w:val="4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个的，</w:t>
      </w:r>
      <w:r>
        <w:rPr>
          <w:rFonts w:ascii="微软雅黑" w:eastAsia="微软雅黑" w:hAnsi="微软雅黑" w:cs="微软雅黑"/>
          <w:spacing w:val="77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优等次的比例大于等于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31"/>
          <w:szCs w:val="31"/>
          <w:lang w:eastAsia="zh-CN"/>
        </w:rPr>
        <w:t>90%</w:t>
      </w:r>
      <w:r>
        <w:rPr>
          <w:rFonts w:ascii="Times New Roman" w:eastAsia="Times New Roman" w:hAnsi="Times New Roman" w:cs="Times New Roman"/>
          <w:spacing w:val="-24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>的为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z w:val="31"/>
          <w:szCs w:val="31"/>
          <w:lang w:eastAsia="zh-CN"/>
        </w:rPr>
        <w:t>AAA</w:t>
      </w:r>
      <w:r>
        <w:rPr>
          <w:rFonts w:ascii="Times New Roman" w:eastAsia="Times New Roman" w:hAnsi="Times New Roman" w:cs="Times New Roman"/>
          <w:spacing w:val="28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>级、大于等于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31"/>
          <w:szCs w:val="31"/>
          <w:lang w:eastAsia="zh-CN"/>
        </w:rPr>
        <w:t>60%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>小于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31"/>
          <w:szCs w:val="31"/>
          <w:lang w:eastAsia="zh-CN"/>
        </w:rPr>
        <w:t>90%</w:t>
      </w:r>
      <w:r>
        <w:rPr>
          <w:rFonts w:ascii="Times New Roman" w:eastAsia="Times New Roman" w:hAnsi="Times New Roman" w:cs="Times New Roman"/>
          <w:spacing w:val="-3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>的为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z w:val="31"/>
          <w:szCs w:val="31"/>
          <w:lang w:eastAsia="zh-CN"/>
        </w:rPr>
        <w:t>AA</w:t>
      </w:r>
      <w:r>
        <w:rPr>
          <w:rFonts w:ascii="Times New Roman" w:eastAsia="Times New Roman" w:hAnsi="Times New Roman" w:cs="Times New Roman"/>
          <w:spacing w:val="27"/>
          <w:w w:val="10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>级、大于等</w:t>
      </w:r>
    </w:p>
    <w:p w:rsidR="003919D7" w:rsidRDefault="00004B68">
      <w:pPr>
        <w:spacing w:before="1" w:line="206" w:lineRule="auto"/>
        <w:ind w:left="27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于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>30%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小于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>60%</w:t>
      </w:r>
      <w:r>
        <w:rPr>
          <w:rFonts w:ascii="Times New Roman" w:eastAsia="Times New Roman" w:hAnsi="Times New Roman" w:cs="Times New Roman"/>
          <w:spacing w:val="-23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的为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>A</w:t>
      </w:r>
      <w:r>
        <w:rPr>
          <w:rFonts w:ascii="Times New Roman" w:eastAsia="Times New Roman" w:hAnsi="Times New Roman" w:cs="Times New Roman"/>
          <w:spacing w:val="25"/>
          <w:w w:val="10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级、小于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>30%</w:t>
      </w:r>
      <w:r>
        <w:rPr>
          <w:rFonts w:ascii="Times New Roman" w:eastAsia="Times New Roman" w:hAnsi="Times New Roman" w:cs="Times New Roman"/>
          <w:spacing w:val="-30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的为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>B</w:t>
      </w:r>
      <w:r>
        <w:rPr>
          <w:rFonts w:ascii="Times New Roman" w:eastAsia="Times New Roman" w:hAnsi="Times New Roman" w:cs="Times New Roman"/>
          <w:spacing w:val="26"/>
          <w:w w:val="10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级。</w:t>
      </w:r>
    </w:p>
    <w:p w:rsidR="003919D7" w:rsidRDefault="00004B68">
      <w:pPr>
        <w:spacing w:before="105" w:line="252" w:lineRule="auto"/>
        <w:ind w:left="9" w:right="42" w:firstLine="647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3"/>
          <w:sz w:val="31"/>
          <w:szCs w:val="31"/>
          <w:lang w:eastAsia="zh-CN"/>
        </w:rPr>
        <w:t>根据本条前款，履约信用等次每出现</w:t>
      </w:r>
      <w:r>
        <w:rPr>
          <w:rFonts w:ascii="微软雅黑" w:eastAsia="微软雅黑" w:hAnsi="微软雅黑" w:cs="微软雅黑"/>
          <w:spacing w:val="41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31"/>
          <w:szCs w:val="31"/>
          <w:lang w:eastAsia="zh-CN"/>
        </w:rPr>
        <w:t xml:space="preserve">1 </w:t>
      </w:r>
      <w:r>
        <w:rPr>
          <w:rFonts w:ascii="微软雅黑" w:eastAsia="微软雅黑" w:hAnsi="微软雅黑" w:cs="微软雅黑"/>
          <w:spacing w:val="3"/>
          <w:sz w:val="31"/>
          <w:szCs w:val="31"/>
          <w:lang w:eastAsia="zh-CN"/>
        </w:rPr>
        <w:t>个中下降</w:t>
      </w:r>
      <w:r>
        <w:rPr>
          <w:rFonts w:ascii="微软雅黑" w:eastAsia="微软雅黑" w:hAnsi="微软雅黑" w:cs="微软雅黑"/>
          <w:spacing w:val="25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31"/>
          <w:szCs w:val="31"/>
          <w:lang w:eastAsia="zh-CN"/>
        </w:rPr>
        <w:t xml:space="preserve">1 </w:t>
      </w:r>
      <w:r>
        <w:rPr>
          <w:rFonts w:ascii="微软雅黑" w:eastAsia="微软雅黑" w:hAnsi="微软雅黑" w:cs="微软雅黑"/>
          <w:spacing w:val="3"/>
          <w:sz w:val="31"/>
          <w:szCs w:val="31"/>
          <w:lang w:eastAsia="zh-CN"/>
        </w:rPr>
        <w:t>个等级，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每出现</w:t>
      </w:r>
      <w:r>
        <w:rPr>
          <w:rFonts w:ascii="微软雅黑" w:eastAsia="微软雅黑" w:hAnsi="微软雅黑" w:cs="微软雅黑"/>
          <w:spacing w:val="49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31"/>
          <w:szCs w:val="31"/>
          <w:lang w:eastAsia="zh-CN"/>
        </w:rPr>
        <w:t>1</w:t>
      </w:r>
      <w:r>
        <w:rPr>
          <w:rFonts w:ascii="Times New Roman" w:eastAsia="Times New Roman" w:hAnsi="Times New Roman" w:cs="Times New Roman"/>
          <w:spacing w:val="4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个差下降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31"/>
          <w:szCs w:val="31"/>
          <w:lang w:eastAsia="zh-CN"/>
        </w:rPr>
        <w:t>2</w:t>
      </w:r>
      <w:r>
        <w:rPr>
          <w:rFonts w:ascii="Times New Roman" w:eastAsia="Times New Roman" w:hAnsi="Times New Roman" w:cs="Times New Roman"/>
          <w:spacing w:val="4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个等级。无差的最低降到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31"/>
          <w:szCs w:val="31"/>
          <w:lang w:eastAsia="zh-CN"/>
        </w:rPr>
        <w:t>D</w:t>
      </w:r>
      <w:r>
        <w:rPr>
          <w:rFonts w:ascii="Times New Roman" w:eastAsia="Times New Roman" w:hAnsi="Times New Roman" w:cs="Times New Roman"/>
          <w:spacing w:val="47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级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，有差的最</w:t>
      </w:r>
    </w:p>
    <w:p w:rsidR="003919D7" w:rsidRDefault="00004B68">
      <w:pPr>
        <w:spacing w:before="1" w:line="207" w:lineRule="auto"/>
        <w:ind w:left="9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低降到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31"/>
          <w:szCs w:val="31"/>
          <w:lang w:eastAsia="zh-CN"/>
        </w:rPr>
        <w:t>E</w:t>
      </w:r>
      <w:r>
        <w:rPr>
          <w:rFonts w:ascii="Times New Roman" w:eastAsia="Times New Roman" w:hAnsi="Times New Roman" w:cs="Times New Roman"/>
          <w:spacing w:val="28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级。</w:t>
      </w:r>
    </w:p>
    <w:p w:rsidR="003919D7" w:rsidRDefault="00004B68">
      <w:pPr>
        <w:spacing w:before="102" w:line="559" w:lineRule="exact"/>
        <w:ind w:left="650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0"/>
          <w:position w:val="16"/>
          <w:sz w:val="31"/>
          <w:szCs w:val="31"/>
          <w:lang w:eastAsia="zh-CN"/>
        </w:rPr>
        <w:t>第二十条</w:t>
      </w:r>
      <w:r>
        <w:rPr>
          <w:rFonts w:ascii="黑体" w:eastAsia="黑体" w:hAnsi="黑体" w:cs="黑体"/>
          <w:spacing w:val="2"/>
          <w:position w:val="16"/>
          <w:sz w:val="31"/>
          <w:szCs w:val="31"/>
          <w:lang w:eastAsia="zh-CN"/>
        </w:rPr>
        <w:t xml:space="preserve">   </w:t>
      </w:r>
      <w:r>
        <w:rPr>
          <w:rFonts w:ascii="微软雅黑" w:eastAsia="微软雅黑" w:hAnsi="微软雅黑" w:cs="微软雅黑"/>
          <w:spacing w:val="10"/>
          <w:position w:val="16"/>
          <w:sz w:val="31"/>
          <w:szCs w:val="31"/>
          <w:lang w:eastAsia="zh-CN"/>
        </w:rPr>
        <w:t>履约信用等级评价期内，</w:t>
      </w:r>
      <w:r>
        <w:rPr>
          <w:rFonts w:ascii="微软雅黑" w:eastAsia="微软雅黑" w:hAnsi="微软雅黑" w:cs="微软雅黑"/>
          <w:spacing w:val="-51"/>
          <w:position w:val="1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0"/>
          <w:position w:val="16"/>
          <w:sz w:val="31"/>
          <w:szCs w:val="31"/>
          <w:lang w:eastAsia="zh-CN"/>
        </w:rPr>
        <w:t>从业单位</w:t>
      </w:r>
      <w:r>
        <w:rPr>
          <w:rFonts w:ascii="微软雅黑" w:eastAsia="微软雅黑" w:hAnsi="微软雅黑" w:cs="微软雅黑"/>
          <w:spacing w:val="9"/>
          <w:position w:val="16"/>
          <w:sz w:val="31"/>
          <w:szCs w:val="31"/>
          <w:lang w:eastAsia="zh-CN"/>
        </w:rPr>
        <w:t>在省重点水</w:t>
      </w:r>
    </w:p>
    <w:p w:rsidR="003919D7" w:rsidRDefault="00004B68">
      <w:pPr>
        <w:spacing w:before="1" w:line="206" w:lineRule="auto"/>
        <w:ind w:left="17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利基本建设工程中有下列情形之一的，信用等级评为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31"/>
          <w:szCs w:val="31"/>
          <w:lang w:eastAsia="zh-CN"/>
        </w:rPr>
        <w:t>E</w:t>
      </w:r>
      <w:r>
        <w:rPr>
          <w:rFonts w:ascii="Times New Roman" w:eastAsia="Times New Roman" w:hAnsi="Times New Roman" w:cs="Times New Roman"/>
          <w:spacing w:val="3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级：</w:t>
      </w:r>
    </w:p>
    <w:p w:rsidR="003919D7" w:rsidRDefault="00004B68">
      <w:pPr>
        <w:spacing w:before="101" w:line="202" w:lineRule="auto"/>
        <w:ind w:left="629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8"/>
          <w:sz w:val="31"/>
          <w:szCs w:val="31"/>
          <w:lang w:eastAsia="zh-CN"/>
        </w:rPr>
        <w:t>（一）在两个不同项目均出现一次履约信用等次为差的；</w:t>
      </w:r>
    </w:p>
    <w:p w:rsidR="003919D7" w:rsidRDefault="00004B68">
      <w:pPr>
        <w:spacing w:before="114" w:line="559" w:lineRule="exact"/>
        <w:ind w:left="629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7"/>
          <w:position w:val="16"/>
          <w:sz w:val="31"/>
          <w:szCs w:val="31"/>
          <w:lang w:eastAsia="zh-CN"/>
        </w:rPr>
        <w:t>（二）在一个项目出现两次履约信用等次为差的；</w:t>
      </w:r>
    </w:p>
    <w:p w:rsidR="003919D7" w:rsidRDefault="00004B68">
      <w:pPr>
        <w:spacing w:line="202" w:lineRule="auto"/>
        <w:ind w:left="629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9"/>
          <w:sz w:val="31"/>
          <w:szCs w:val="31"/>
          <w:lang w:eastAsia="zh-CN"/>
        </w:rPr>
        <w:t>（三）发生重大及以上质量事故的。</w:t>
      </w:r>
    </w:p>
    <w:p w:rsidR="003919D7" w:rsidRDefault="003919D7">
      <w:pPr>
        <w:pStyle w:val="a3"/>
        <w:spacing w:line="287" w:lineRule="auto"/>
        <w:rPr>
          <w:lang w:eastAsia="zh-CN"/>
        </w:rPr>
      </w:pPr>
    </w:p>
    <w:p w:rsidR="003919D7" w:rsidRDefault="003919D7">
      <w:pPr>
        <w:pStyle w:val="a3"/>
        <w:spacing w:line="288" w:lineRule="auto"/>
        <w:rPr>
          <w:lang w:eastAsia="zh-CN"/>
        </w:rPr>
      </w:pPr>
    </w:p>
    <w:p w:rsidR="003919D7" w:rsidRDefault="00004B68">
      <w:pPr>
        <w:spacing w:before="102" w:line="224" w:lineRule="auto"/>
        <w:ind w:left="1872"/>
        <w:rPr>
          <w:rFonts w:ascii="黑体" w:eastAsia="黑体" w:hAnsi="黑体" w:cs="黑体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8"/>
          <w:sz w:val="31"/>
          <w:szCs w:val="31"/>
          <w:lang w:eastAsia="zh-CN"/>
        </w:rPr>
        <w:t>第五章</w:t>
      </w:r>
      <w:r>
        <w:rPr>
          <w:rFonts w:ascii="黑体" w:eastAsia="黑体" w:hAnsi="黑体" w:cs="黑体"/>
          <w:spacing w:val="8"/>
          <w:sz w:val="31"/>
          <w:szCs w:val="31"/>
          <w:lang w:eastAsia="zh-CN"/>
        </w:rPr>
        <w:t xml:space="preserve">  </w:t>
      </w:r>
      <w:r>
        <w:rPr>
          <w:rFonts w:ascii="黑体" w:eastAsia="黑体" w:hAnsi="黑体" w:cs="黑体"/>
          <w:spacing w:val="8"/>
          <w:sz w:val="31"/>
          <w:szCs w:val="31"/>
          <w:lang w:eastAsia="zh-CN"/>
        </w:rPr>
        <w:t>履约信用等级的应用和管理</w:t>
      </w:r>
    </w:p>
    <w:p w:rsidR="003919D7" w:rsidRDefault="003919D7">
      <w:pPr>
        <w:pStyle w:val="a3"/>
        <w:spacing w:line="298" w:lineRule="auto"/>
        <w:rPr>
          <w:lang w:eastAsia="zh-CN"/>
        </w:rPr>
      </w:pPr>
    </w:p>
    <w:p w:rsidR="003919D7" w:rsidRDefault="003919D7">
      <w:pPr>
        <w:pStyle w:val="a3"/>
        <w:spacing w:line="298" w:lineRule="auto"/>
        <w:rPr>
          <w:lang w:eastAsia="zh-CN"/>
        </w:rPr>
      </w:pPr>
    </w:p>
    <w:p w:rsidR="003919D7" w:rsidRDefault="00004B68">
      <w:pPr>
        <w:spacing w:before="133" w:line="253" w:lineRule="auto"/>
        <w:ind w:left="15" w:right="21" w:firstLine="635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7"/>
          <w:sz w:val="31"/>
          <w:szCs w:val="31"/>
          <w:lang w:eastAsia="zh-CN"/>
        </w:rPr>
        <w:t>第二十一条</w:t>
      </w:r>
      <w:r>
        <w:rPr>
          <w:rFonts w:ascii="黑体" w:eastAsia="黑体" w:hAnsi="黑体" w:cs="黑体"/>
          <w:spacing w:val="7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7"/>
          <w:sz w:val="31"/>
          <w:szCs w:val="31"/>
          <w:lang w:eastAsia="zh-CN"/>
        </w:rPr>
        <w:t>项目法人应当将履约信用等级作为资格审查、</w:t>
      </w:r>
      <w:r>
        <w:rPr>
          <w:rFonts w:ascii="微软雅黑" w:eastAsia="微软雅黑" w:hAnsi="微软雅黑" w:cs="微软雅黑"/>
          <w:spacing w:val="17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3"/>
          <w:sz w:val="31"/>
          <w:szCs w:val="31"/>
          <w:lang w:eastAsia="zh-CN"/>
        </w:rPr>
        <w:t>评标阶段对从业单位进行信用评价的重要依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>据，</w:t>
      </w:r>
      <w:r>
        <w:rPr>
          <w:rFonts w:ascii="微软雅黑" w:eastAsia="微软雅黑" w:hAnsi="微软雅黑" w:cs="微软雅黑"/>
          <w:spacing w:val="-2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>并在招标文件中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明确规定信用等级分值，</w:t>
      </w:r>
      <w:r>
        <w:rPr>
          <w:rFonts w:ascii="微软雅黑" w:eastAsia="微软雅黑" w:hAnsi="微软雅黑" w:cs="微软雅黑"/>
          <w:spacing w:val="25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在资格审查、评标阶段履约信用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>等级赋</w:t>
      </w:r>
    </w:p>
    <w:p w:rsidR="003919D7" w:rsidRDefault="00004B68">
      <w:pPr>
        <w:spacing w:before="1" w:line="202" w:lineRule="auto"/>
        <w:ind w:left="16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6"/>
          <w:sz w:val="31"/>
          <w:szCs w:val="31"/>
          <w:lang w:eastAsia="zh-CN"/>
        </w:rPr>
        <w:t>分为</w:t>
      </w:r>
      <w:r>
        <w:rPr>
          <w:rFonts w:ascii="微软雅黑" w:eastAsia="微软雅黑" w:hAnsi="微软雅黑" w:cs="微软雅黑"/>
          <w:spacing w:val="-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31"/>
          <w:szCs w:val="31"/>
          <w:lang w:eastAsia="zh-CN"/>
        </w:rPr>
        <w:t>4</w:t>
      </w:r>
      <w:r>
        <w:rPr>
          <w:rFonts w:ascii="Times New Roman" w:eastAsia="Times New Roman" w:hAnsi="Times New Roman" w:cs="Times New Roman"/>
          <w:spacing w:val="2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6"/>
          <w:sz w:val="31"/>
          <w:szCs w:val="31"/>
          <w:lang w:eastAsia="zh-CN"/>
        </w:rPr>
        <w:t>分（百分制，下同）。</w:t>
      </w:r>
    </w:p>
    <w:p w:rsidR="003919D7" w:rsidRDefault="00004B68">
      <w:pPr>
        <w:spacing w:before="114" w:line="559" w:lineRule="exact"/>
        <w:jc w:val="right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2"/>
          <w:position w:val="16"/>
          <w:sz w:val="31"/>
          <w:szCs w:val="31"/>
          <w:lang w:eastAsia="zh-CN"/>
        </w:rPr>
        <w:t>履约信用等级为</w:t>
      </w:r>
      <w:r>
        <w:rPr>
          <w:rFonts w:ascii="微软雅黑" w:eastAsia="微软雅黑" w:hAnsi="微软雅黑" w:cs="微软雅黑"/>
          <w:spacing w:val="-2"/>
          <w:position w:val="1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6"/>
          <w:sz w:val="31"/>
          <w:szCs w:val="31"/>
          <w:lang w:eastAsia="zh-CN"/>
        </w:rPr>
        <w:t>AAA</w:t>
      </w:r>
      <w:r>
        <w:rPr>
          <w:rFonts w:ascii="Times New Roman" w:eastAsia="Times New Roman" w:hAnsi="Times New Roman" w:cs="Times New Roman"/>
          <w:spacing w:val="25"/>
          <w:position w:val="1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2"/>
          <w:position w:val="16"/>
          <w:sz w:val="31"/>
          <w:szCs w:val="31"/>
          <w:lang w:eastAsia="zh-CN"/>
        </w:rPr>
        <w:t>级的，</w:t>
      </w:r>
      <w:r>
        <w:rPr>
          <w:rFonts w:ascii="微软雅黑" w:eastAsia="微软雅黑" w:hAnsi="微软雅黑" w:cs="微软雅黑"/>
          <w:spacing w:val="-63"/>
          <w:position w:val="1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2"/>
          <w:position w:val="16"/>
          <w:sz w:val="31"/>
          <w:szCs w:val="31"/>
          <w:lang w:eastAsia="zh-CN"/>
        </w:rPr>
        <w:t>赋分值为</w:t>
      </w:r>
      <w:r>
        <w:rPr>
          <w:rFonts w:ascii="微软雅黑" w:eastAsia="微软雅黑" w:hAnsi="微软雅黑" w:cs="微软雅黑"/>
          <w:spacing w:val="-2"/>
          <w:position w:val="1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6"/>
          <w:sz w:val="31"/>
          <w:szCs w:val="31"/>
          <w:lang w:eastAsia="zh-CN"/>
        </w:rPr>
        <w:t>4</w:t>
      </w:r>
      <w:r>
        <w:rPr>
          <w:rFonts w:ascii="Times New Roman" w:eastAsia="Times New Roman" w:hAnsi="Times New Roman" w:cs="Times New Roman"/>
          <w:spacing w:val="19"/>
          <w:position w:val="1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2"/>
          <w:position w:val="16"/>
          <w:sz w:val="31"/>
          <w:szCs w:val="31"/>
          <w:lang w:eastAsia="zh-CN"/>
        </w:rPr>
        <w:t>分；</w:t>
      </w:r>
      <w:r>
        <w:rPr>
          <w:rFonts w:ascii="微软雅黑" w:eastAsia="微软雅黑" w:hAnsi="微软雅黑" w:cs="微软雅黑"/>
          <w:spacing w:val="-2"/>
          <w:position w:val="1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16"/>
          <w:sz w:val="31"/>
          <w:szCs w:val="31"/>
          <w:lang w:eastAsia="zh-CN"/>
        </w:rPr>
        <w:t>AA</w:t>
      </w:r>
      <w:r>
        <w:rPr>
          <w:rFonts w:ascii="Times New Roman" w:eastAsia="Times New Roman" w:hAnsi="Times New Roman" w:cs="Times New Roman"/>
          <w:spacing w:val="31"/>
          <w:position w:val="1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3"/>
          <w:position w:val="16"/>
          <w:sz w:val="31"/>
          <w:szCs w:val="31"/>
          <w:lang w:eastAsia="zh-CN"/>
        </w:rPr>
        <w:t>为</w:t>
      </w:r>
      <w:r>
        <w:rPr>
          <w:rFonts w:ascii="微软雅黑" w:eastAsia="微软雅黑" w:hAnsi="微软雅黑" w:cs="微软雅黑"/>
          <w:spacing w:val="-3"/>
          <w:position w:val="1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16"/>
          <w:sz w:val="31"/>
          <w:szCs w:val="31"/>
          <w:lang w:eastAsia="zh-CN"/>
        </w:rPr>
        <w:t>3.5</w:t>
      </w:r>
      <w:r>
        <w:rPr>
          <w:rFonts w:ascii="Times New Roman" w:eastAsia="Times New Roman" w:hAnsi="Times New Roman" w:cs="Times New Roman"/>
          <w:spacing w:val="22"/>
          <w:position w:val="1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3"/>
          <w:position w:val="16"/>
          <w:sz w:val="31"/>
          <w:szCs w:val="31"/>
          <w:lang w:eastAsia="zh-CN"/>
        </w:rPr>
        <w:t>分；</w:t>
      </w:r>
    </w:p>
    <w:p w:rsidR="003919D7" w:rsidRDefault="00004B68">
      <w:pPr>
        <w:spacing w:before="1" w:line="206" w:lineRule="auto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Times New Roman" w:eastAsia="Times New Roman" w:hAnsi="Times New Roman" w:cs="Times New Roman"/>
          <w:spacing w:val="-16"/>
          <w:sz w:val="31"/>
          <w:szCs w:val="31"/>
          <w:lang w:eastAsia="zh-CN"/>
        </w:rPr>
        <w:t>A</w:t>
      </w:r>
      <w:r>
        <w:rPr>
          <w:rFonts w:ascii="Times New Roman" w:eastAsia="Times New Roman" w:hAnsi="Times New Roman" w:cs="Times New Roman"/>
          <w:spacing w:val="30"/>
          <w:w w:val="10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6"/>
          <w:sz w:val="31"/>
          <w:szCs w:val="31"/>
          <w:lang w:eastAsia="zh-CN"/>
        </w:rPr>
        <w:t>为</w:t>
      </w:r>
      <w:r>
        <w:rPr>
          <w:rFonts w:ascii="微软雅黑" w:eastAsia="微软雅黑" w:hAnsi="微软雅黑" w:cs="微软雅黑"/>
          <w:spacing w:val="-1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31"/>
          <w:szCs w:val="31"/>
          <w:lang w:eastAsia="zh-CN"/>
        </w:rPr>
        <w:t>3</w:t>
      </w:r>
      <w:r>
        <w:rPr>
          <w:rFonts w:ascii="Times New Roman" w:eastAsia="Times New Roman" w:hAnsi="Times New Roman" w:cs="Times New Roman"/>
          <w:spacing w:val="21"/>
          <w:w w:val="10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6"/>
          <w:sz w:val="31"/>
          <w:szCs w:val="31"/>
          <w:lang w:eastAsia="zh-CN"/>
        </w:rPr>
        <w:t>分；</w:t>
      </w:r>
      <w:r>
        <w:rPr>
          <w:rFonts w:ascii="微软雅黑" w:eastAsia="微软雅黑" w:hAnsi="微软雅黑" w:cs="微软雅黑"/>
          <w:spacing w:val="23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31"/>
          <w:szCs w:val="31"/>
          <w:lang w:eastAsia="zh-CN"/>
        </w:rPr>
        <w:t>B</w:t>
      </w:r>
      <w:r>
        <w:rPr>
          <w:rFonts w:ascii="Times New Roman" w:eastAsia="Times New Roman" w:hAnsi="Times New Roman" w:cs="Times New Roman"/>
          <w:spacing w:val="3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6"/>
          <w:sz w:val="31"/>
          <w:szCs w:val="31"/>
          <w:lang w:eastAsia="zh-CN"/>
        </w:rPr>
        <w:t>为</w:t>
      </w:r>
      <w:r>
        <w:rPr>
          <w:rFonts w:ascii="微软雅黑" w:eastAsia="微软雅黑" w:hAnsi="微软雅黑" w:cs="微软雅黑"/>
          <w:spacing w:val="-1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31"/>
          <w:szCs w:val="31"/>
          <w:lang w:eastAsia="zh-CN"/>
        </w:rPr>
        <w:t>2.5</w:t>
      </w:r>
      <w:r>
        <w:rPr>
          <w:rFonts w:ascii="Times New Roman" w:eastAsia="Times New Roman" w:hAnsi="Times New Roman" w:cs="Times New Roman"/>
          <w:spacing w:val="2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6"/>
          <w:sz w:val="31"/>
          <w:szCs w:val="31"/>
          <w:lang w:eastAsia="zh-CN"/>
        </w:rPr>
        <w:t>分；</w:t>
      </w:r>
      <w:r>
        <w:rPr>
          <w:rFonts w:ascii="微软雅黑" w:eastAsia="微软雅黑" w:hAnsi="微软雅黑" w:cs="微软雅黑"/>
          <w:spacing w:val="29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31"/>
          <w:szCs w:val="31"/>
          <w:lang w:eastAsia="zh-CN"/>
        </w:rPr>
        <w:t>C</w:t>
      </w:r>
      <w:r>
        <w:rPr>
          <w:rFonts w:ascii="Times New Roman" w:eastAsia="Times New Roman" w:hAnsi="Times New Roman" w:cs="Times New Roman"/>
          <w:spacing w:val="3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6"/>
          <w:sz w:val="31"/>
          <w:szCs w:val="31"/>
          <w:lang w:eastAsia="zh-CN"/>
        </w:rPr>
        <w:t>为</w:t>
      </w:r>
      <w:r>
        <w:rPr>
          <w:rFonts w:ascii="微软雅黑" w:eastAsia="微软雅黑" w:hAnsi="微软雅黑" w:cs="微软雅黑"/>
          <w:spacing w:val="-1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31"/>
          <w:szCs w:val="31"/>
          <w:lang w:eastAsia="zh-CN"/>
        </w:rPr>
        <w:t>2.</w:t>
      </w:r>
      <w:r>
        <w:rPr>
          <w:rFonts w:ascii="Times New Roman" w:eastAsia="Times New Roman" w:hAnsi="Times New Roman" w:cs="Times New Roman"/>
          <w:spacing w:val="-17"/>
          <w:sz w:val="31"/>
          <w:szCs w:val="31"/>
          <w:lang w:eastAsia="zh-CN"/>
        </w:rPr>
        <w:t>0</w:t>
      </w:r>
      <w:r>
        <w:rPr>
          <w:rFonts w:ascii="Times New Roman" w:eastAsia="Times New Roman" w:hAnsi="Times New Roman" w:cs="Times New Roman"/>
          <w:spacing w:val="19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7"/>
          <w:sz w:val="31"/>
          <w:szCs w:val="31"/>
          <w:lang w:eastAsia="zh-CN"/>
        </w:rPr>
        <w:t>分；</w:t>
      </w:r>
      <w:r>
        <w:rPr>
          <w:rFonts w:ascii="微软雅黑" w:eastAsia="微软雅黑" w:hAnsi="微软雅黑" w:cs="微软雅黑"/>
          <w:spacing w:val="2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7"/>
          <w:sz w:val="31"/>
          <w:szCs w:val="31"/>
          <w:lang w:eastAsia="zh-CN"/>
        </w:rPr>
        <w:t>D</w:t>
      </w:r>
      <w:r>
        <w:rPr>
          <w:rFonts w:ascii="Times New Roman" w:eastAsia="Times New Roman" w:hAnsi="Times New Roman" w:cs="Times New Roman"/>
          <w:spacing w:val="30"/>
          <w:w w:val="10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7"/>
          <w:sz w:val="31"/>
          <w:szCs w:val="31"/>
          <w:lang w:eastAsia="zh-CN"/>
        </w:rPr>
        <w:t>为</w:t>
      </w:r>
      <w:r>
        <w:rPr>
          <w:rFonts w:ascii="微软雅黑" w:eastAsia="微软雅黑" w:hAnsi="微软雅黑" w:cs="微软雅黑"/>
          <w:spacing w:val="27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7"/>
          <w:sz w:val="31"/>
          <w:szCs w:val="31"/>
          <w:lang w:eastAsia="zh-CN"/>
        </w:rPr>
        <w:t>1.5</w:t>
      </w:r>
      <w:r>
        <w:rPr>
          <w:rFonts w:ascii="Times New Roman" w:eastAsia="Times New Roman" w:hAnsi="Times New Roman" w:cs="Times New Roman"/>
          <w:spacing w:val="2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7"/>
          <w:sz w:val="31"/>
          <w:szCs w:val="31"/>
          <w:lang w:eastAsia="zh-CN"/>
        </w:rPr>
        <w:t>分，</w:t>
      </w:r>
      <w:r>
        <w:rPr>
          <w:rFonts w:ascii="微软雅黑" w:eastAsia="微软雅黑" w:hAnsi="微软雅黑" w:cs="微软雅黑"/>
          <w:spacing w:val="25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7"/>
          <w:sz w:val="31"/>
          <w:szCs w:val="31"/>
          <w:lang w:eastAsia="zh-CN"/>
        </w:rPr>
        <w:t>E</w:t>
      </w:r>
      <w:r>
        <w:rPr>
          <w:rFonts w:ascii="Times New Roman" w:eastAsia="Times New Roman" w:hAnsi="Times New Roman" w:cs="Times New Roman"/>
          <w:spacing w:val="25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7"/>
          <w:sz w:val="31"/>
          <w:szCs w:val="31"/>
          <w:lang w:eastAsia="zh-CN"/>
        </w:rPr>
        <w:t>级</w:t>
      </w:r>
      <w:r>
        <w:rPr>
          <w:rFonts w:ascii="微软雅黑" w:eastAsia="微软雅黑" w:hAnsi="微软雅黑" w:cs="微软雅黑"/>
          <w:spacing w:val="28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7"/>
          <w:sz w:val="31"/>
          <w:szCs w:val="31"/>
          <w:lang w:eastAsia="zh-CN"/>
        </w:rPr>
        <w:t>1.0</w:t>
      </w:r>
      <w:r>
        <w:rPr>
          <w:rFonts w:ascii="Times New Roman" w:eastAsia="Times New Roman" w:hAnsi="Times New Roman" w:cs="Times New Roman"/>
          <w:spacing w:val="2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7"/>
          <w:sz w:val="31"/>
          <w:szCs w:val="31"/>
          <w:lang w:eastAsia="zh-CN"/>
        </w:rPr>
        <w:t>分。</w:t>
      </w:r>
    </w:p>
    <w:p w:rsidR="003919D7" w:rsidRDefault="00004B68">
      <w:pPr>
        <w:spacing w:before="101" w:line="253" w:lineRule="auto"/>
        <w:ind w:left="13" w:right="45" w:firstLine="636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7"/>
          <w:sz w:val="31"/>
          <w:szCs w:val="31"/>
          <w:lang w:eastAsia="zh-CN"/>
        </w:rPr>
        <w:t>第二十二条</w:t>
      </w:r>
      <w:r>
        <w:rPr>
          <w:rFonts w:ascii="黑体" w:eastAsia="黑体" w:hAnsi="黑体" w:cs="黑体"/>
          <w:spacing w:val="17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7"/>
          <w:sz w:val="31"/>
          <w:szCs w:val="31"/>
          <w:lang w:eastAsia="zh-CN"/>
        </w:rPr>
        <w:t>进入省重点水利基本建设工程建</w:t>
      </w:r>
      <w:r>
        <w:rPr>
          <w:rFonts w:ascii="微软雅黑" w:eastAsia="微软雅黑" w:hAnsi="微软雅黑" w:cs="微软雅黑"/>
          <w:spacing w:val="16"/>
          <w:sz w:val="31"/>
          <w:szCs w:val="31"/>
          <w:lang w:eastAsia="zh-CN"/>
        </w:rPr>
        <w:t>设市场参与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7"/>
          <w:sz w:val="31"/>
          <w:szCs w:val="31"/>
          <w:lang w:eastAsia="zh-CN"/>
        </w:rPr>
        <w:t>招标投标活动的从业单位，在本省上一年度无履约信用等级的，</w:t>
      </w:r>
    </w:p>
    <w:p w:rsidR="003919D7" w:rsidRDefault="00004B68">
      <w:pPr>
        <w:spacing w:before="1" w:line="206" w:lineRule="auto"/>
        <w:ind w:left="15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16"/>
          <w:sz w:val="31"/>
          <w:szCs w:val="31"/>
          <w:lang w:eastAsia="zh-CN"/>
        </w:rPr>
        <w:t>投标时其履约信用等级赋分值取上一年度本省履约信用等级赋</w:t>
      </w:r>
    </w:p>
    <w:p w:rsidR="003919D7" w:rsidRDefault="003919D7">
      <w:pPr>
        <w:spacing w:line="206" w:lineRule="auto"/>
        <w:rPr>
          <w:rFonts w:ascii="微软雅黑" w:eastAsia="微软雅黑" w:hAnsi="微软雅黑" w:cs="微软雅黑"/>
          <w:sz w:val="31"/>
          <w:szCs w:val="31"/>
          <w:lang w:eastAsia="zh-CN"/>
        </w:rPr>
        <w:sectPr w:rsidR="003919D7">
          <w:footerReference w:type="default" r:id="rId12"/>
          <w:pgSz w:w="11907" w:h="16839"/>
          <w:pgMar w:top="1431" w:right="1545" w:bottom="1541" w:left="1421" w:header="0" w:footer="1272" w:gutter="0"/>
          <w:cols w:space="720"/>
        </w:sectPr>
      </w:pPr>
    </w:p>
    <w:p w:rsidR="003919D7" w:rsidRDefault="00004B68">
      <w:pPr>
        <w:spacing w:before="151" w:line="207" w:lineRule="auto"/>
        <w:ind w:left="39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8"/>
          <w:sz w:val="31"/>
          <w:szCs w:val="31"/>
          <w:lang w:eastAsia="zh-CN"/>
        </w:rPr>
        <w:lastRenderedPageBreak/>
        <w:t>分的平均值，由省水利厅在公布履约信用等级结果时明确。</w:t>
      </w:r>
    </w:p>
    <w:p w:rsidR="003919D7" w:rsidRDefault="00004B68">
      <w:pPr>
        <w:spacing w:before="105" w:line="252" w:lineRule="auto"/>
        <w:ind w:left="50" w:right="170" w:firstLine="623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z w:val="31"/>
          <w:szCs w:val="31"/>
          <w:lang w:eastAsia="zh-CN"/>
        </w:rPr>
        <w:t>第二十三条</w:t>
      </w:r>
      <w:r>
        <w:rPr>
          <w:rFonts w:ascii="黑体" w:eastAsia="黑体" w:hAnsi="黑体" w:cs="黑体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>从业单位在履约信用等级评价期内，</w:t>
      </w:r>
      <w:r>
        <w:rPr>
          <w:rFonts w:ascii="微软雅黑" w:eastAsia="微软雅黑" w:hAnsi="微软雅黑" w:cs="微软雅黑"/>
          <w:spacing w:val="35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>具备下列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>情形的，</w:t>
      </w:r>
      <w:r>
        <w:rPr>
          <w:rFonts w:ascii="微软雅黑" w:eastAsia="微软雅黑" w:hAnsi="微软雅黑" w:cs="微软雅黑"/>
          <w:spacing w:val="37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>信用等级赋分值可进行上调（同一单位因同一工程同时</w:t>
      </w:r>
    </w:p>
    <w:p w:rsidR="003919D7" w:rsidRDefault="00004B68">
      <w:pPr>
        <w:spacing w:line="202" w:lineRule="auto"/>
        <w:ind w:left="40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7"/>
          <w:sz w:val="31"/>
          <w:szCs w:val="31"/>
          <w:lang w:eastAsia="zh-CN"/>
        </w:rPr>
        <w:t>获得两项及以上荣誉的，</w:t>
      </w:r>
      <w:r>
        <w:rPr>
          <w:rFonts w:ascii="微软雅黑" w:eastAsia="微软雅黑" w:hAnsi="微软雅黑" w:cs="微软雅黑"/>
          <w:spacing w:val="84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7"/>
          <w:sz w:val="31"/>
          <w:szCs w:val="31"/>
          <w:lang w:eastAsia="zh-CN"/>
        </w:rPr>
        <w:t>仅取其最高赋分值）。</w:t>
      </w:r>
    </w:p>
    <w:p w:rsidR="003919D7" w:rsidRDefault="00004B68">
      <w:pPr>
        <w:spacing w:before="111" w:line="253" w:lineRule="auto"/>
        <w:ind w:left="43" w:right="166" w:firstLine="607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（一）获得水利类的中国建设工程鲁班奖、中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国土木工程詹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8"/>
          <w:sz w:val="31"/>
          <w:szCs w:val="31"/>
          <w:lang w:eastAsia="zh-CN"/>
        </w:rPr>
        <w:t>天佑奖、江苏省长质量奖、中国水利工程优质</w:t>
      </w:r>
      <w:r>
        <w:rPr>
          <w:rFonts w:ascii="Times New Roman" w:eastAsia="Times New Roman" w:hAnsi="Times New Roman" w:cs="Times New Roman"/>
          <w:spacing w:val="8"/>
          <w:sz w:val="31"/>
          <w:szCs w:val="31"/>
          <w:lang w:eastAsia="zh-CN"/>
        </w:rPr>
        <w:t>(</w:t>
      </w:r>
      <w:r>
        <w:rPr>
          <w:rFonts w:ascii="微软雅黑" w:eastAsia="微软雅黑" w:hAnsi="微软雅黑" w:cs="微软雅黑"/>
          <w:spacing w:val="8"/>
          <w:sz w:val="31"/>
          <w:szCs w:val="31"/>
          <w:lang w:eastAsia="zh-CN"/>
        </w:rPr>
        <w:t>大禹</w:t>
      </w:r>
      <w:r>
        <w:rPr>
          <w:rFonts w:ascii="Times New Roman" w:eastAsia="Times New Roman" w:hAnsi="Times New Roman" w:cs="Times New Roman"/>
          <w:spacing w:val="8"/>
          <w:sz w:val="31"/>
          <w:szCs w:val="31"/>
          <w:lang w:eastAsia="zh-CN"/>
        </w:rPr>
        <w:t>)</w:t>
      </w:r>
      <w:r>
        <w:rPr>
          <w:rFonts w:ascii="微软雅黑" w:eastAsia="微软雅黑" w:hAnsi="微软雅黑" w:cs="微软雅黑"/>
          <w:spacing w:val="8"/>
          <w:sz w:val="31"/>
          <w:szCs w:val="31"/>
          <w:lang w:eastAsia="zh-CN"/>
        </w:rPr>
        <w:t>奖、国家优</w:t>
      </w:r>
      <w:r>
        <w:rPr>
          <w:rFonts w:ascii="微软雅黑" w:eastAsia="微软雅黑" w:hAnsi="微软雅黑" w:cs="微软雅黑"/>
          <w:spacing w:val="1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质工程奖、江苏省</w:t>
      </w:r>
      <w:r>
        <w:rPr>
          <w:rFonts w:ascii="Times New Roman" w:eastAsia="Times New Roman" w:hAnsi="Times New Roman" w:cs="Times New Roman"/>
          <w:spacing w:val="5"/>
          <w:sz w:val="31"/>
          <w:szCs w:val="31"/>
          <w:lang w:eastAsia="zh-CN"/>
        </w:rPr>
        <w:t>“</w:t>
      </w:r>
      <w:r>
        <w:rPr>
          <w:rFonts w:ascii="Times New Roman" w:eastAsia="Times New Roman" w:hAnsi="Times New Roman" w:cs="Times New Roman"/>
          <w:spacing w:val="-47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扬子杯</w:t>
      </w:r>
      <w:r>
        <w:rPr>
          <w:rFonts w:ascii="Times New Roman" w:eastAsia="Times New Roman" w:hAnsi="Times New Roman" w:cs="Times New Roman"/>
          <w:spacing w:val="5"/>
          <w:sz w:val="31"/>
          <w:szCs w:val="31"/>
          <w:lang w:eastAsia="zh-CN"/>
        </w:rPr>
        <w:t>”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优质工程奖，每一个获奖项目赋</w:t>
      </w:r>
      <w:r>
        <w:rPr>
          <w:rFonts w:ascii="微软雅黑" w:eastAsia="微软雅黑" w:hAnsi="微软雅黑" w:cs="微软雅黑"/>
          <w:spacing w:val="4"/>
          <w:sz w:val="31"/>
          <w:szCs w:val="31"/>
          <w:lang w:eastAsia="zh-CN"/>
        </w:rPr>
        <w:t>分值</w:t>
      </w:r>
    </w:p>
    <w:p w:rsidR="003919D7" w:rsidRDefault="00004B68">
      <w:pPr>
        <w:spacing w:before="1" w:line="206" w:lineRule="auto"/>
        <w:ind w:left="45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>上调</w:t>
      </w:r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31"/>
          <w:szCs w:val="31"/>
          <w:lang w:eastAsia="zh-CN"/>
        </w:rPr>
        <w:t>0.3</w:t>
      </w:r>
      <w:r>
        <w:rPr>
          <w:rFonts w:ascii="Times New Roman" w:eastAsia="Times New Roman" w:hAnsi="Times New Roman" w:cs="Times New Roman"/>
          <w:spacing w:val="20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>分；</w:t>
      </w:r>
    </w:p>
    <w:p w:rsidR="003919D7" w:rsidRDefault="00004B68">
      <w:pPr>
        <w:spacing w:before="100" w:line="253" w:lineRule="auto"/>
        <w:ind w:left="37" w:right="188" w:firstLine="614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（二）获得江苏省水利工程建设优质工程、江苏省水利工程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4"/>
          <w:sz w:val="31"/>
          <w:szCs w:val="31"/>
          <w:lang w:eastAsia="zh-CN"/>
        </w:rPr>
        <w:t>建设文明工地、江苏省设区市政府及以上等级水利工程建设（含</w:t>
      </w:r>
    </w:p>
    <w:p w:rsidR="003919D7" w:rsidRDefault="00004B68">
      <w:pPr>
        <w:spacing w:before="1" w:line="202" w:lineRule="auto"/>
        <w:ind w:left="70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防汛抢险）表彰的，每一个获奖项目赋分值上调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31"/>
          <w:szCs w:val="31"/>
          <w:lang w:eastAsia="zh-CN"/>
        </w:rPr>
        <w:t xml:space="preserve">0.2 </w:t>
      </w: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分。</w:t>
      </w:r>
    </w:p>
    <w:p w:rsidR="003919D7" w:rsidRDefault="00004B68">
      <w:pPr>
        <w:spacing w:before="111" w:line="253" w:lineRule="auto"/>
        <w:ind w:left="43" w:right="166" w:firstLine="635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依照前款，各奖项可根据评选周期确定赋分值上调年限，</w:t>
      </w:r>
      <w:r>
        <w:rPr>
          <w:rFonts w:ascii="微软雅黑" w:eastAsia="微软雅黑" w:hAnsi="微软雅黑" w:cs="微软雅黑"/>
          <w:spacing w:val="5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"/>
          <w:sz w:val="31"/>
          <w:szCs w:val="31"/>
          <w:lang w:eastAsia="zh-CN"/>
        </w:rPr>
        <w:t>累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proofErr w:type="gramStart"/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计最多</w:t>
      </w:r>
      <w:proofErr w:type="gramEnd"/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不超过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31"/>
          <w:szCs w:val="31"/>
          <w:lang w:eastAsia="zh-CN"/>
        </w:rPr>
        <w:t xml:space="preserve">3 </w:t>
      </w:r>
      <w:proofErr w:type="gramStart"/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年应用</w:t>
      </w:r>
      <w:proofErr w:type="gramEnd"/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期。赋分值上调累计最多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31"/>
          <w:szCs w:val="31"/>
          <w:lang w:eastAsia="zh-CN"/>
        </w:rPr>
        <w:t>0.5</w:t>
      </w:r>
      <w:r>
        <w:rPr>
          <w:rFonts w:ascii="Times New Roman" w:eastAsia="Times New Roman" w:hAnsi="Times New Roman" w:cs="Times New Roman"/>
          <w:spacing w:val="39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分，</w:t>
      </w:r>
      <w:r>
        <w:rPr>
          <w:rFonts w:ascii="微软雅黑" w:eastAsia="微软雅黑" w:hAnsi="微软雅黑" w:cs="微软雅黑"/>
          <w:spacing w:val="2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最终赋</w:t>
      </w:r>
    </w:p>
    <w:p w:rsidR="003919D7" w:rsidRDefault="00004B68">
      <w:pPr>
        <w:spacing w:line="207" w:lineRule="auto"/>
        <w:ind w:left="39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>分值不超过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31"/>
          <w:szCs w:val="31"/>
          <w:lang w:eastAsia="zh-CN"/>
        </w:rPr>
        <w:t xml:space="preserve">4 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>分。</w:t>
      </w:r>
    </w:p>
    <w:p w:rsidR="003919D7" w:rsidRDefault="00004B68">
      <w:pPr>
        <w:spacing w:before="100" w:line="559" w:lineRule="exact"/>
        <w:ind w:left="673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7"/>
          <w:position w:val="16"/>
          <w:sz w:val="31"/>
          <w:szCs w:val="31"/>
          <w:lang w:eastAsia="zh-CN"/>
        </w:rPr>
        <w:t>第二十四条</w:t>
      </w:r>
      <w:r>
        <w:rPr>
          <w:rFonts w:ascii="黑体" w:eastAsia="黑体" w:hAnsi="黑体" w:cs="黑体"/>
          <w:spacing w:val="17"/>
          <w:position w:val="16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7"/>
          <w:position w:val="16"/>
          <w:sz w:val="31"/>
          <w:szCs w:val="31"/>
          <w:lang w:eastAsia="zh-CN"/>
        </w:rPr>
        <w:t>履约信用等级及其赋分值结果由</w:t>
      </w:r>
      <w:r>
        <w:rPr>
          <w:rFonts w:ascii="微软雅黑" w:eastAsia="微软雅黑" w:hAnsi="微软雅黑" w:cs="微软雅黑"/>
          <w:spacing w:val="16"/>
          <w:position w:val="16"/>
          <w:sz w:val="31"/>
          <w:szCs w:val="31"/>
          <w:lang w:eastAsia="zh-CN"/>
        </w:rPr>
        <w:t>省水利厅在</w:t>
      </w:r>
    </w:p>
    <w:p w:rsidR="003919D7" w:rsidRDefault="00004B68">
      <w:pPr>
        <w:spacing w:before="2" w:line="206" w:lineRule="auto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8"/>
          <w:sz w:val="31"/>
          <w:szCs w:val="31"/>
          <w:lang w:eastAsia="zh-CN"/>
        </w:rPr>
        <w:t>《江苏水利网》上进行公示后公布。公示期不少于</w:t>
      </w:r>
      <w:r>
        <w:rPr>
          <w:rFonts w:ascii="微软雅黑" w:eastAsia="微软雅黑" w:hAnsi="微软雅黑" w:cs="微软雅黑"/>
          <w:spacing w:val="8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31"/>
          <w:szCs w:val="31"/>
          <w:lang w:eastAsia="zh-CN"/>
        </w:rPr>
        <w:t xml:space="preserve">5 </w:t>
      </w:r>
      <w:proofErr w:type="gramStart"/>
      <w:r>
        <w:rPr>
          <w:rFonts w:ascii="微软雅黑" w:eastAsia="微软雅黑" w:hAnsi="微软雅黑" w:cs="微软雅黑"/>
          <w:spacing w:val="8"/>
          <w:sz w:val="31"/>
          <w:szCs w:val="31"/>
          <w:lang w:eastAsia="zh-CN"/>
        </w:rPr>
        <w:t>个</w:t>
      </w:r>
      <w:proofErr w:type="gramEnd"/>
      <w:r>
        <w:rPr>
          <w:rFonts w:ascii="微软雅黑" w:eastAsia="微软雅黑" w:hAnsi="微软雅黑" w:cs="微软雅黑"/>
          <w:spacing w:val="8"/>
          <w:sz w:val="31"/>
          <w:szCs w:val="31"/>
          <w:lang w:eastAsia="zh-CN"/>
        </w:rPr>
        <w:t>工作日。</w:t>
      </w:r>
    </w:p>
    <w:p w:rsidR="003919D7" w:rsidRDefault="00004B68">
      <w:pPr>
        <w:spacing w:before="105" w:line="252" w:lineRule="auto"/>
        <w:ind w:left="111" w:firstLine="570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从业单位对结果有异议的，可以在公示期开始起</w:t>
      </w:r>
      <w:r>
        <w:rPr>
          <w:rFonts w:ascii="微软雅黑" w:eastAsia="微软雅黑" w:hAnsi="微软雅黑" w:cs="微软雅黑"/>
          <w:spacing w:val="5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31"/>
          <w:szCs w:val="31"/>
          <w:lang w:eastAsia="zh-CN"/>
        </w:rPr>
        <w:t>10</w:t>
      </w:r>
      <w:r>
        <w:rPr>
          <w:rFonts w:ascii="Times New Roman" w:eastAsia="Times New Roman" w:hAnsi="Times New Roman" w:cs="Times New Roman"/>
          <w:spacing w:val="42"/>
          <w:sz w:val="31"/>
          <w:szCs w:val="31"/>
          <w:lang w:eastAsia="zh-CN"/>
        </w:rPr>
        <w:t xml:space="preserve"> </w:t>
      </w:r>
      <w:proofErr w:type="gramStart"/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个</w:t>
      </w:r>
      <w:proofErr w:type="gramEnd"/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工作</w:t>
      </w: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-3"/>
          <w:sz w:val="31"/>
          <w:szCs w:val="31"/>
          <w:lang w:eastAsia="zh-CN"/>
        </w:rPr>
        <w:t>日内向省水利厅提出书面复核申请（附具项目法人和市水利（</w:t>
      </w:r>
      <w:proofErr w:type="gramStart"/>
      <w:r>
        <w:rPr>
          <w:rFonts w:ascii="微软雅黑" w:eastAsia="微软雅黑" w:hAnsi="微软雅黑" w:cs="微软雅黑"/>
          <w:spacing w:val="-3"/>
          <w:sz w:val="31"/>
          <w:szCs w:val="31"/>
          <w:lang w:eastAsia="zh-CN"/>
        </w:rPr>
        <w:t>务</w:t>
      </w:r>
      <w:proofErr w:type="gramEnd"/>
      <w:r>
        <w:rPr>
          <w:rFonts w:ascii="微软雅黑" w:eastAsia="微软雅黑" w:hAnsi="微软雅黑" w:cs="微软雅黑"/>
          <w:spacing w:val="-3"/>
          <w:sz w:val="31"/>
          <w:szCs w:val="31"/>
          <w:lang w:eastAsia="zh-CN"/>
        </w:rPr>
        <w:t>）</w:t>
      </w:r>
    </w:p>
    <w:p w:rsidR="003919D7" w:rsidRDefault="00004B68">
      <w:pPr>
        <w:spacing w:line="202" w:lineRule="auto"/>
        <w:ind w:left="43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13"/>
          <w:sz w:val="31"/>
          <w:szCs w:val="31"/>
          <w:lang w:eastAsia="zh-CN"/>
        </w:rPr>
        <w:t>局签署的意见）。</w:t>
      </w:r>
    </w:p>
    <w:p w:rsidR="003919D7" w:rsidRDefault="00004B68">
      <w:pPr>
        <w:spacing w:before="116" w:line="252" w:lineRule="auto"/>
        <w:ind w:left="90" w:right="169" w:firstLine="595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4"/>
          <w:sz w:val="31"/>
          <w:szCs w:val="31"/>
          <w:lang w:eastAsia="zh-CN"/>
        </w:rPr>
        <w:t>省水利厅收到书面复核申请后进行调查核实，并在收到复核</w:t>
      </w:r>
      <w:r>
        <w:rPr>
          <w:rFonts w:ascii="微软雅黑" w:eastAsia="微软雅黑" w:hAnsi="微软雅黑" w:cs="微软雅黑"/>
          <w:spacing w:val="1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>申请之日起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z w:val="31"/>
          <w:szCs w:val="31"/>
          <w:lang w:eastAsia="zh-CN"/>
        </w:rPr>
        <w:t>20</w:t>
      </w:r>
      <w:r>
        <w:rPr>
          <w:rFonts w:ascii="Times New Roman" w:eastAsia="Times New Roman" w:hAnsi="Times New Roman" w:cs="Times New Roman"/>
          <w:spacing w:val="46"/>
          <w:w w:val="10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>个工作日内按实际情况作出是否变更决定，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>并通</w:t>
      </w:r>
    </w:p>
    <w:p w:rsidR="003919D7" w:rsidRDefault="00004B68">
      <w:pPr>
        <w:spacing w:before="1" w:line="207" w:lineRule="auto"/>
        <w:ind w:left="46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z w:val="31"/>
          <w:szCs w:val="31"/>
          <w:lang w:eastAsia="zh-CN"/>
        </w:rPr>
        <w:t>知从业单位。</w:t>
      </w:r>
    </w:p>
    <w:p w:rsidR="003919D7" w:rsidRDefault="00004B68">
      <w:pPr>
        <w:spacing w:before="102" w:line="559" w:lineRule="exact"/>
        <w:ind w:left="673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7"/>
          <w:position w:val="16"/>
          <w:sz w:val="31"/>
          <w:szCs w:val="31"/>
          <w:lang w:eastAsia="zh-CN"/>
        </w:rPr>
        <w:t>第二十五条</w:t>
      </w:r>
      <w:r>
        <w:rPr>
          <w:rFonts w:ascii="黑体" w:eastAsia="黑体" w:hAnsi="黑体" w:cs="黑体"/>
          <w:spacing w:val="17"/>
          <w:position w:val="16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7"/>
          <w:position w:val="16"/>
          <w:sz w:val="31"/>
          <w:szCs w:val="31"/>
          <w:lang w:eastAsia="zh-CN"/>
        </w:rPr>
        <w:t>履约信用等级的应用期为每年信</w:t>
      </w:r>
      <w:r>
        <w:rPr>
          <w:rFonts w:ascii="微软雅黑" w:eastAsia="微软雅黑" w:hAnsi="微软雅黑" w:cs="微软雅黑"/>
          <w:spacing w:val="16"/>
          <w:position w:val="16"/>
          <w:sz w:val="31"/>
          <w:szCs w:val="31"/>
          <w:lang w:eastAsia="zh-CN"/>
        </w:rPr>
        <w:t>用等级评定</w:t>
      </w:r>
    </w:p>
    <w:p w:rsidR="003919D7" w:rsidRDefault="00004B68">
      <w:pPr>
        <w:spacing w:line="202" w:lineRule="auto"/>
        <w:ind w:left="43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4"/>
          <w:sz w:val="31"/>
          <w:szCs w:val="31"/>
          <w:lang w:eastAsia="zh-CN"/>
        </w:rPr>
        <w:t>结果公布之日起（不含当日</w:t>
      </w:r>
      <w:r>
        <w:rPr>
          <w:rFonts w:ascii="微软雅黑" w:eastAsia="微软雅黑" w:hAnsi="微软雅黑" w:cs="微软雅黑"/>
          <w:spacing w:val="-2"/>
          <w:sz w:val="31"/>
          <w:szCs w:val="31"/>
          <w:lang w:eastAsia="zh-CN"/>
        </w:rPr>
        <w:t>），</w:t>
      </w:r>
      <w:r>
        <w:rPr>
          <w:rFonts w:ascii="微软雅黑" w:eastAsia="微软雅黑" w:hAnsi="微软雅黑" w:cs="微软雅黑"/>
          <w:spacing w:val="-5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4"/>
          <w:sz w:val="31"/>
          <w:szCs w:val="31"/>
          <w:lang w:eastAsia="zh-CN"/>
        </w:rPr>
        <w:t>至次年信用等级评定结果公</w:t>
      </w:r>
      <w:r>
        <w:rPr>
          <w:rFonts w:ascii="微软雅黑" w:eastAsia="微软雅黑" w:hAnsi="微软雅黑" w:cs="微软雅黑"/>
          <w:spacing w:val="3"/>
          <w:sz w:val="31"/>
          <w:szCs w:val="31"/>
          <w:lang w:eastAsia="zh-CN"/>
        </w:rPr>
        <w:t>布之</w:t>
      </w:r>
    </w:p>
    <w:p w:rsidR="003919D7" w:rsidRDefault="003919D7">
      <w:pPr>
        <w:spacing w:line="202" w:lineRule="auto"/>
        <w:rPr>
          <w:rFonts w:ascii="微软雅黑" w:eastAsia="微软雅黑" w:hAnsi="微软雅黑" w:cs="微软雅黑"/>
          <w:sz w:val="31"/>
          <w:szCs w:val="31"/>
          <w:lang w:eastAsia="zh-CN"/>
        </w:rPr>
        <w:sectPr w:rsidR="003919D7">
          <w:footerReference w:type="default" r:id="rId13"/>
          <w:pgSz w:w="11907" w:h="16839"/>
          <w:pgMar w:top="1431" w:right="1475" w:bottom="1543" w:left="1398" w:header="0" w:footer="1272" w:gutter="0"/>
          <w:cols w:space="720"/>
        </w:sectPr>
      </w:pPr>
    </w:p>
    <w:p w:rsidR="003919D7" w:rsidRDefault="00004B68">
      <w:pPr>
        <w:spacing w:before="172" w:line="177" w:lineRule="auto"/>
        <w:ind w:left="79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31"/>
          <w:sz w:val="31"/>
          <w:szCs w:val="31"/>
          <w:lang w:eastAsia="zh-CN"/>
        </w:rPr>
        <w:lastRenderedPageBreak/>
        <w:t>日止。</w:t>
      </w:r>
    </w:p>
    <w:p w:rsidR="003919D7" w:rsidRDefault="00004B68">
      <w:pPr>
        <w:spacing w:before="146" w:line="253" w:lineRule="auto"/>
        <w:ind w:left="8" w:right="72" w:firstLine="633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2"/>
          <w:sz w:val="31"/>
          <w:szCs w:val="31"/>
          <w:lang w:eastAsia="zh-CN"/>
        </w:rPr>
        <w:t>第二十六条</w:t>
      </w:r>
      <w:r>
        <w:rPr>
          <w:rFonts w:ascii="黑体" w:eastAsia="黑体" w:hAnsi="黑体" w:cs="黑体"/>
          <w:spacing w:val="2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>在水利施工招投标过程中，</w:t>
      </w:r>
      <w:r>
        <w:rPr>
          <w:rFonts w:ascii="微软雅黑" w:eastAsia="微软雅黑" w:hAnsi="微软雅黑" w:cs="微软雅黑"/>
          <w:spacing w:val="-19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>项目法人应当将水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6"/>
          <w:sz w:val="31"/>
          <w:szCs w:val="31"/>
          <w:lang w:eastAsia="zh-CN"/>
        </w:rPr>
        <w:t>利安全生产标准化等级作为评标阶段对施工单位进行评价的重</w:t>
      </w:r>
      <w:r>
        <w:rPr>
          <w:rFonts w:ascii="微软雅黑" w:eastAsia="微软雅黑" w:hAnsi="微软雅黑" w:cs="微软雅黑"/>
          <w:spacing w:val="1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>要依据，</w:t>
      </w:r>
      <w:r>
        <w:rPr>
          <w:rFonts w:ascii="微软雅黑" w:eastAsia="微软雅黑" w:hAnsi="微软雅黑" w:cs="微软雅黑"/>
          <w:spacing w:val="-9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2"/>
          <w:sz w:val="31"/>
          <w:szCs w:val="31"/>
          <w:lang w:eastAsia="zh-CN"/>
        </w:rPr>
        <w:t>并在招标文件中明确规定水利安全生产标准化等级赋分</w:t>
      </w:r>
    </w:p>
    <w:p w:rsidR="003919D7" w:rsidRDefault="00004B68">
      <w:pPr>
        <w:spacing w:before="1" w:line="208" w:lineRule="auto"/>
        <w:ind w:left="4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10"/>
          <w:sz w:val="31"/>
          <w:szCs w:val="31"/>
          <w:lang w:eastAsia="zh-CN"/>
        </w:rPr>
        <w:t>值。</w:t>
      </w:r>
    </w:p>
    <w:p w:rsidR="003919D7" w:rsidRDefault="00004B68">
      <w:pPr>
        <w:spacing w:before="97" w:line="559" w:lineRule="exact"/>
        <w:ind w:right="67"/>
        <w:jc w:val="right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8"/>
          <w:position w:val="16"/>
          <w:sz w:val="31"/>
          <w:szCs w:val="31"/>
          <w:lang w:eastAsia="zh-CN"/>
        </w:rPr>
        <w:t>（一）水利安全生产标准化一级的赋分值为</w:t>
      </w:r>
      <w:r>
        <w:rPr>
          <w:rFonts w:ascii="微软雅黑" w:eastAsia="微软雅黑" w:hAnsi="微软雅黑" w:cs="微软雅黑"/>
          <w:spacing w:val="8"/>
          <w:position w:val="16"/>
          <w:sz w:val="31"/>
          <w:szCs w:val="31"/>
          <w:lang w:eastAsia="zh-CN"/>
        </w:rPr>
        <w:t xml:space="preserve">  </w:t>
      </w:r>
      <w:r>
        <w:rPr>
          <w:rFonts w:ascii="Times New Roman" w:eastAsia="Times New Roman" w:hAnsi="Times New Roman" w:cs="Times New Roman"/>
          <w:spacing w:val="8"/>
          <w:position w:val="16"/>
          <w:sz w:val="31"/>
          <w:szCs w:val="31"/>
          <w:lang w:eastAsia="zh-CN"/>
        </w:rPr>
        <w:t xml:space="preserve">1  </w:t>
      </w:r>
      <w:r>
        <w:rPr>
          <w:rFonts w:ascii="微软雅黑" w:eastAsia="微软雅黑" w:hAnsi="微软雅黑" w:cs="微软雅黑"/>
          <w:spacing w:val="8"/>
          <w:position w:val="16"/>
          <w:sz w:val="31"/>
          <w:szCs w:val="31"/>
          <w:lang w:eastAsia="zh-CN"/>
        </w:rPr>
        <w:t>分，</w:t>
      </w:r>
      <w:r>
        <w:rPr>
          <w:rFonts w:ascii="微软雅黑" w:eastAsia="微软雅黑" w:hAnsi="微软雅黑" w:cs="微软雅黑"/>
          <w:spacing w:val="-44"/>
          <w:position w:val="1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8"/>
          <w:position w:val="16"/>
          <w:sz w:val="31"/>
          <w:szCs w:val="31"/>
          <w:lang w:eastAsia="zh-CN"/>
        </w:rPr>
        <w:t>二级为</w:t>
      </w:r>
    </w:p>
    <w:p w:rsidR="003919D7" w:rsidRDefault="00004B68">
      <w:pPr>
        <w:spacing w:before="1" w:line="206" w:lineRule="auto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Times New Roman" w:eastAsia="Times New Roman" w:hAnsi="Times New Roman" w:cs="Times New Roman"/>
          <w:sz w:val="31"/>
          <w:szCs w:val="31"/>
          <w:lang w:eastAsia="zh-CN"/>
        </w:rPr>
        <w:t>0.9</w:t>
      </w:r>
      <w:r>
        <w:rPr>
          <w:rFonts w:ascii="Times New Roman" w:eastAsia="Times New Roman" w:hAnsi="Times New Roman" w:cs="Times New Roman"/>
          <w:spacing w:val="33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>分，三级为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z w:val="31"/>
          <w:szCs w:val="31"/>
          <w:lang w:eastAsia="zh-CN"/>
        </w:rPr>
        <w:t>0.7</w:t>
      </w:r>
      <w:r>
        <w:rPr>
          <w:rFonts w:ascii="Times New Roman" w:eastAsia="Times New Roman" w:hAnsi="Times New Roman" w:cs="Times New Roman"/>
          <w:spacing w:val="22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>分。</w:t>
      </w:r>
    </w:p>
    <w:p w:rsidR="003919D7" w:rsidRDefault="00004B68">
      <w:pPr>
        <w:spacing w:before="105" w:line="202" w:lineRule="auto"/>
        <w:jc w:val="right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8"/>
          <w:sz w:val="31"/>
          <w:szCs w:val="31"/>
          <w:lang w:eastAsia="zh-CN"/>
        </w:rPr>
        <w:t>（二）非本省评定的安全生产标准化二级、三级参照执行。</w:t>
      </w:r>
    </w:p>
    <w:p w:rsidR="003919D7" w:rsidRDefault="00004B68">
      <w:pPr>
        <w:spacing w:before="110" w:line="560" w:lineRule="exact"/>
        <w:ind w:right="72"/>
        <w:jc w:val="right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7"/>
          <w:position w:val="16"/>
          <w:sz w:val="31"/>
          <w:szCs w:val="31"/>
          <w:lang w:eastAsia="zh-CN"/>
        </w:rPr>
        <w:t>第二十七条</w:t>
      </w:r>
      <w:r>
        <w:rPr>
          <w:rFonts w:ascii="黑体" w:eastAsia="黑体" w:hAnsi="黑体" w:cs="黑体"/>
          <w:spacing w:val="17"/>
          <w:position w:val="16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7"/>
          <w:position w:val="16"/>
          <w:sz w:val="31"/>
          <w:szCs w:val="31"/>
          <w:lang w:eastAsia="zh-CN"/>
        </w:rPr>
        <w:t>项目法人应当在招标文件中载明</w:t>
      </w:r>
      <w:r>
        <w:rPr>
          <w:rFonts w:ascii="微软雅黑" w:eastAsia="微软雅黑" w:hAnsi="微软雅黑" w:cs="微软雅黑"/>
          <w:spacing w:val="16"/>
          <w:position w:val="16"/>
          <w:sz w:val="31"/>
          <w:szCs w:val="31"/>
          <w:lang w:eastAsia="zh-CN"/>
        </w:rPr>
        <w:t>对从业单位</w:t>
      </w:r>
    </w:p>
    <w:p w:rsidR="003919D7" w:rsidRDefault="00004B68">
      <w:pPr>
        <w:spacing w:before="1" w:line="206" w:lineRule="auto"/>
        <w:ind w:left="7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4"/>
          <w:sz w:val="31"/>
          <w:szCs w:val="31"/>
          <w:lang w:eastAsia="zh-CN"/>
        </w:rPr>
        <w:t>履约信用等级的要求。</w:t>
      </w:r>
    </w:p>
    <w:p w:rsidR="003919D7" w:rsidRDefault="00004B68">
      <w:pPr>
        <w:spacing w:before="104" w:line="559" w:lineRule="exact"/>
        <w:ind w:right="72"/>
        <w:jc w:val="right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position w:val="16"/>
          <w:sz w:val="31"/>
          <w:szCs w:val="31"/>
          <w:lang w:eastAsia="zh-CN"/>
        </w:rPr>
        <w:t>未纳入履约信用评价类型的从业单位可不作此要</w:t>
      </w:r>
      <w:r>
        <w:rPr>
          <w:rFonts w:ascii="微软雅黑" w:eastAsia="微软雅黑" w:hAnsi="微软雅黑" w:cs="微软雅黑"/>
          <w:spacing w:val="-1"/>
          <w:position w:val="16"/>
          <w:sz w:val="31"/>
          <w:szCs w:val="31"/>
          <w:lang w:eastAsia="zh-CN"/>
        </w:rPr>
        <w:t>求，</w:t>
      </w:r>
      <w:r>
        <w:rPr>
          <w:rFonts w:ascii="微软雅黑" w:eastAsia="微软雅黑" w:hAnsi="微软雅黑" w:cs="微软雅黑"/>
          <w:spacing w:val="33"/>
          <w:position w:val="1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1"/>
          <w:position w:val="16"/>
          <w:sz w:val="31"/>
          <w:szCs w:val="31"/>
          <w:lang w:eastAsia="zh-CN"/>
        </w:rPr>
        <w:t>从业单</w:t>
      </w:r>
    </w:p>
    <w:p w:rsidR="003919D7" w:rsidRDefault="00004B68">
      <w:pPr>
        <w:spacing w:before="1" w:line="206" w:lineRule="auto"/>
        <w:ind w:left="6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7"/>
          <w:sz w:val="31"/>
          <w:szCs w:val="31"/>
          <w:lang w:eastAsia="zh-CN"/>
        </w:rPr>
        <w:t>位信用评价类型由省水利厅在信用等级结果公布时明确。</w:t>
      </w:r>
    </w:p>
    <w:p w:rsidR="003919D7" w:rsidRDefault="00004B68">
      <w:pPr>
        <w:spacing w:before="101" w:line="253" w:lineRule="auto"/>
        <w:ind w:left="37" w:right="72" w:firstLine="604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7"/>
          <w:sz w:val="31"/>
          <w:szCs w:val="31"/>
          <w:lang w:eastAsia="zh-CN"/>
        </w:rPr>
        <w:t>第二十八条</w:t>
      </w:r>
      <w:r>
        <w:rPr>
          <w:rFonts w:ascii="黑体" w:eastAsia="黑体" w:hAnsi="黑体" w:cs="黑体"/>
          <w:spacing w:val="17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7"/>
          <w:sz w:val="31"/>
          <w:szCs w:val="31"/>
          <w:lang w:eastAsia="zh-CN"/>
        </w:rPr>
        <w:t>两个或者两个以上从业单位组成</w:t>
      </w:r>
      <w:r>
        <w:rPr>
          <w:rFonts w:ascii="微软雅黑" w:eastAsia="微软雅黑" w:hAnsi="微软雅黑" w:cs="微软雅黑"/>
          <w:spacing w:val="16"/>
          <w:sz w:val="31"/>
          <w:szCs w:val="31"/>
          <w:lang w:eastAsia="zh-CN"/>
        </w:rPr>
        <w:t>联合体投标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4"/>
          <w:sz w:val="31"/>
          <w:szCs w:val="31"/>
          <w:lang w:eastAsia="zh-CN"/>
        </w:rPr>
        <w:t>时，按联合体中较低的从业单位履约信用等级作为联合体的信用</w:t>
      </w:r>
    </w:p>
    <w:p w:rsidR="003919D7" w:rsidRDefault="00004B68">
      <w:pPr>
        <w:spacing w:before="2" w:line="207" w:lineRule="auto"/>
        <w:ind w:left="18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11"/>
          <w:sz w:val="31"/>
          <w:szCs w:val="31"/>
          <w:lang w:eastAsia="zh-CN"/>
        </w:rPr>
        <w:t>等级。</w:t>
      </w:r>
    </w:p>
    <w:p w:rsidR="003919D7" w:rsidRDefault="00004B68">
      <w:pPr>
        <w:spacing w:before="99" w:line="561" w:lineRule="exact"/>
        <w:ind w:right="72"/>
        <w:jc w:val="right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4"/>
          <w:position w:val="16"/>
          <w:sz w:val="31"/>
          <w:szCs w:val="31"/>
          <w:lang w:eastAsia="zh-CN"/>
        </w:rPr>
        <w:t>第二十九条</w:t>
      </w:r>
      <w:r>
        <w:rPr>
          <w:rFonts w:ascii="黑体" w:eastAsia="黑体" w:hAnsi="黑体" w:cs="黑体"/>
          <w:spacing w:val="53"/>
          <w:position w:val="16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4"/>
          <w:position w:val="16"/>
          <w:sz w:val="31"/>
          <w:szCs w:val="31"/>
          <w:lang w:eastAsia="zh-CN"/>
        </w:rPr>
        <w:t>申报评优评奖的项目履约信用等</w:t>
      </w:r>
      <w:r>
        <w:rPr>
          <w:rFonts w:ascii="微软雅黑" w:eastAsia="微软雅黑" w:hAnsi="微软雅黑" w:cs="微软雅黑"/>
          <w:spacing w:val="13"/>
          <w:position w:val="16"/>
          <w:sz w:val="31"/>
          <w:szCs w:val="31"/>
          <w:lang w:eastAsia="zh-CN"/>
        </w:rPr>
        <w:t>次均为良及</w:t>
      </w:r>
    </w:p>
    <w:p w:rsidR="003919D7" w:rsidRDefault="00004B68">
      <w:pPr>
        <w:spacing w:before="2" w:line="206" w:lineRule="auto"/>
        <w:ind w:left="43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10"/>
          <w:sz w:val="31"/>
          <w:szCs w:val="31"/>
          <w:lang w:eastAsia="zh-CN"/>
        </w:rPr>
        <w:t>以上的，</w:t>
      </w:r>
      <w:r>
        <w:rPr>
          <w:rFonts w:ascii="微软雅黑" w:eastAsia="微软雅黑" w:hAnsi="微软雅黑" w:cs="微软雅黑"/>
          <w:spacing w:val="-10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-10"/>
          <w:sz w:val="31"/>
          <w:szCs w:val="31"/>
          <w:lang w:eastAsia="zh-CN"/>
        </w:rPr>
        <w:t>方可进行评优评奖。</w:t>
      </w:r>
    </w:p>
    <w:p w:rsidR="003919D7" w:rsidRDefault="00004B68">
      <w:pPr>
        <w:spacing w:before="101" w:line="559" w:lineRule="exact"/>
        <w:ind w:right="73"/>
        <w:jc w:val="right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position w:val="16"/>
          <w:sz w:val="31"/>
          <w:szCs w:val="31"/>
          <w:lang w:eastAsia="zh-CN"/>
        </w:rPr>
        <w:t>第三十条</w:t>
      </w:r>
      <w:r>
        <w:rPr>
          <w:rFonts w:ascii="黑体" w:eastAsia="黑体" w:hAnsi="黑体" w:cs="黑体"/>
          <w:position w:val="16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position w:val="16"/>
          <w:sz w:val="31"/>
          <w:szCs w:val="31"/>
          <w:lang w:eastAsia="zh-CN"/>
        </w:rPr>
        <w:t>信用等级评审过程中，</w:t>
      </w:r>
      <w:r>
        <w:rPr>
          <w:rFonts w:ascii="微软雅黑" w:eastAsia="微软雅黑" w:hAnsi="微软雅黑" w:cs="微软雅黑"/>
          <w:spacing w:val="34"/>
          <w:position w:val="1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position w:val="16"/>
          <w:sz w:val="31"/>
          <w:szCs w:val="31"/>
          <w:lang w:eastAsia="zh-CN"/>
        </w:rPr>
        <w:t>从业单位弄虚作假或者从</w:t>
      </w:r>
    </w:p>
    <w:p w:rsidR="003919D7" w:rsidRDefault="00004B68">
      <w:pPr>
        <w:spacing w:before="2" w:line="206" w:lineRule="auto"/>
        <w:ind w:left="13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5"/>
          <w:sz w:val="31"/>
          <w:szCs w:val="31"/>
          <w:lang w:eastAsia="zh-CN"/>
        </w:rPr>
        <w:t>事违纪违规活动的，按规定处理。</w:t>
      </w:r>
    </w:p>
    <w:p w:rsidR="003919D7" w:rsidRDefault="00004B68">
      <w:pPr>
        <w:spacing w:before="104" w:line="559" w:lineRule="exact"/>
        <w:ind w:right="72"/>
        <w:jc w:val="right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17"/>
          <w:position w:val="16"/>
          <w:sz w:val="31"/>
          <w:szCs w:val="31"/>
          <w:lang w:eastAsia="zh-CN"/>
        </w:rPr>
        <w:t>第三十一条</w:t>
      </w:r>
      <w:r>
        <w:rPr>
          <w:rFonts w:ascii="黑体" w:eastAsia="黑体" w:hAnsi="黑体" w:cs="黑体"/>
          <w:spacing w:val="17"/>
          <w:position w:val="16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17"/>
          <w:position w:val="16"/>
          <w:sz w:val="31"/>
          <w:szCs w:val="31"/>
          <w:lang w:eastAsia="zh-CN"/>
        </w:rPr>
        <w:t>信用等级评审成员及有关工作人</w:t>
      </w:r>
      <w:r>
        <w:rPr>
          <w:rFonts w:ascii="微软雅黑" w:eastAsia="微软雅黑" w:hAnsi="微软雅黑" w:cs="微软雅黑"/>
          <w:spacing w:val="16"/>
          <w:position w:val="16"/>
          <w:sz w:val="31"/>
          <w:szCs w:val="31"/>
          <w:lang w:eastAsia="zh-CN"/>
        </w:rPr>
        <w:t>员应秉公办</w:t>
      </w:r>
    </w:p>
    <w:p w:rsidR="003919D7" w:rsidRDefault="00004B68">
      <w:pPr>
        <w:spacing w:before="1" w:line="207" w:lineRule="auto"/>
        <w:ind w:left="13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6"/>
          <w:sz w:val="31"/>
          <w:szCs w:val="31"/>
          <w:lang w:eastAsia="zh-CN"/>
        </w:rPr>
        <w:t>事、保守秘密、严格纪律、自觉抵制不正之风。</w:t>
      </w:r>
    </w:p>
    <w:p w:rsidR="003919D7" w:rsidRDefault="00004B68">
      <w:pPr>
        <w:spacing w:before="99" w:line="253" w:lineRule="auto"/>
        <w:ind w:left="9" w:right="73" w:firstLine="637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8"/>
          <w:sz w:val="31"/>
          <w:szCs w:val="31"/>
          <w:lang w:eastAsia="zh-CN"/>
        </w:rPr>
        <w:t>违反上述规定的，视情节轻重，</w:t>
      </w:r>
      <w:r>
        <w:rPr>
          <w:rFonts w:ascii="微软雅黑" w:eastAsia="微软雅黑" w:hAnsi="微软雅黑" w:cs="微软雅黑"/>
          <w:spacing w:val="70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8"/>
          <w:sz w:val="31"/>
          <w:szCs w:val="31"/>
          <w:lang w:eastAsia="zh-CN"/>
        </w:rPr>
        <w:t>给予批评、警告，</w:t>
      </w:r>
      <w:r>
        <w:rPr>
          <w:rFonts w:ascii="微软雅黑" w:eastAsia="微软雅黑" w:hAnsi="微软雅黑" w:cs="微软雅黑"/>
          <w:spacing w:val="-8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-8"/>
          <w:sz w:val="31"/>
          <w:szCs w:val="31"/>
          <w:lang w:eastAsia="zh-CN"/>
        </w:rPr>
        <w:t>直至取消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参加评审的资格。涉嫌违纪违法或者犯罪的，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"/>
          <w:sz w:val="31"/>
          <w:szCs w:val="31"/>
          <w:lang w:eastAsia="zh-CN"/>
        </w:rPr>
        <w:t>依法移送有关部门</w:t>
      </w:r>
    </w:p>
    <w:p w:rsidR="003919D7" w:rsidRDefault="00004B68">
      <w:pPr>
        <w:spacing w:before="1" w:line="206" w:lineRule="auto"/>
        <w:ind w:left="6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微软雅黑" w:eastAsia="微软雅黑" w:hAnsi="微软雅黑" w:cs="微软雅黑"/>
          <w:spacing w:val="-7"/>
          <w:sz w:val="31"/>
          <w:szCs w:val="31"/>
          <w:lang w:eastAsia="zh-CN"/>
        </w:rPr>
        <w:t>处理。</w:t>
      </w:r>
    </w:p>
    <w:p w:rsidR="003919D7" w:rsidRDefault="003919D7">
      <w:pPr>
        <w:spacing w:line="206" w:lineRule="auto"/>
        <w:rPr>
          <w:rFonts w:ascii="微软雅黑" w:eastAsia="微软雅黑" w:hAnsi="微软雅黑" w:cs="微软雅黑"/>
          <w:sz w:val="31"/>
          <w:szCs w:val="31"/>
          <w:lang w:eastAsia="zh-CN"/>
        </w:rPr>
        <w:sectPr w:rsidR="003919D7">
          <w:footerReference w:type="default" r:id="rId14"/>
          <w:pgSz w:w="11907" w:h="16839"/>
          <w:pgMar w:top="1431" w:right="1573" w:bottom="1543" w:left="1430" w:header="0" w:footer="1272" w:gutter="0"/>
          <w:cols w:space="720"/>
        </w:sectPr>
      </w:pPr>
    </w:p>
    <w:p w:rsidR="003919D7" w:rsidRDefault="00004B68">
      <w:pPr>
        <w:spacing w:before="160" w:line="224" w:lineRule="auto"/>
        <w:ind w:left="3453"/>
        <w:rPr>
          <w:rFonts w:ascii="黑体" w:eastAsia="黑体" w:hAnsi="黑体" w:cs="黑体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2"/>
          <w:sz w:val="31"/>
          <w:szCs w:val="31"/>
          <w:lang w:eastAsia="zh-CN"/>
        </w:rPr>
        <w:lastRenderedPageBreak/>
        <w:t>第六章</w:t>
      </w:r>
      <w:r>
        <w:rPr>
          <w:rFonts w:ascii="黑体" w:eastAsia="黑体" w:hAnsi="黑体" w:cs="黑体"/>
          <w:spacing w:val="20"/>
          <w:sz w:val="31"/>
          <w:szCs w:val="31"/>
          <w:lang w:eastAsia="zh-CN"/>
        </w:rPr>
        <w:t xml:space="preserve">  </w:t>
      </w:r>
      <w:r>
        <w:rPr>
          <w:rFonts w:ascii="黑体" w:eastAsia="黑体" w:hAnsi="黑体" w:cs="黑体"/>
          <w:spacing w:val="2"/>
          <w:sz w:val="31"/>
          <w:szCs w:val="31"/>
          <w:lang w:eastAsia="zh-CN"/>
        </w:rPr>
        <w:t>附则</w:t>
      </w:r>
    </w:p>
    <w:p w:rsidR="003919D7" w:rsidRDefault="003919D7">
      <w:pPr>
        <w:pStyle w:val="a3"/>
        <w:spacing w:line="299" w:lineRule="auto"/>
        <w:rPr>
          <w:lang w:eastAsia="zh-CN"/>
        </w:rPr>
      </w:pPr>
    </w:p>
    <w:p w:rsidR="003919D7" w:rsidRDefault="003919D7">
      <w:pPr>
        <w:pStyle w:val="a3"/>
        <w:spacing w:line="300" w:lineRule="auto"/>
        <w:rPr>
          <w:lang w:eastAsia="zh-CN"/>
        </w:rPr>
      </w:pPr>
    </w:p>
    <w:p w:rsidR="003919D7" w:rsidRDefault="00004B68">
      <w:pPr>
        <w:spacing w:before="133" w:line="207" w:lineRule="auto"/>
        <w:ind w:left="633"/>
        <w:rPr>
          <w:rFonts w:ascii="微软雅黑" w:eastAsia="微软雅黑" w:hAnsi="微软雅黑" w:cs="微软雅黑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7"/>
          <w:sz w:val="31"/>
          <w:szCs w:val="31"/>
          <w:lang w:eastAsia="zh-CN"/>
        </w:rPr>
        <w:t>第三十二条</w:t>
      </w:r>
      <w:r>
        <w:rPr>
          <w:rFonts w:ascii="黑体" w:eastAsia="黑体" w:hAnsi="黑体" w:cs="黑体"/>
          <w:spacing w:val="7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7"/>
          <w:sz w:val="31"/>
          <w:szCs w:val="31"/>
          <w:lang w:eastAsia="zh-CN"/>
        </w:rPr>
        <w:t>本办法由江苏省水利厅负责解释。</w:t>
      </w:r>
    </w:p>
    <w:p w:rsidR="003919D7" w:rsidRDefault="00004B68">
      <w:pPr>
        <w:spacing w:before="100" w:line="253" w:lineRule="auto"/>
        <w:ind w:firstLine="630"/>
        <w:rPr>
          <w:rFonts w:ascii="Times New Roman" w:eastAsia="Times New Roman" w:hAnsi="Times New Roman" w:cs="Times New Roman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-7"/>
          <w:sz w:val="31"/>
          <w:szCs w:val="31"/>
          <w:lang w:eastAsia="zh-CN"/>
        </w:rPr>
        <w:t>第三十三条</w:t>
      </w:r>
      <w:r>
        <w:rPr>
          <w:rFonts w:ascii="黑体" w:eastAsia="黑体" w:hAnsi="黑体" w:cs="黑体"/>
          <w:spacing w:val="-7"/>
          <w:sz w:val="31"/>
          <w:szCs w:val="31"/>
          <w:lang w:eastAsia="zh-CN"/>
        </w:rPr>
        <w:t xml:space="preserve">  </w:t>
      </w:r>
      <w:r>
        <w:rPr>
          <w:rFonts w:ascii="微软雅黑" w:eastAsia="微软雅黑" w:hAnsi="微软雅黑" w:cs="微软雅黑"/>
          <w:spacing w:val="-7"/>
          <w:sz w:val="31"/>
          <w:szCs w:val="31"/>
          <w:lang w:eastAsia="zh-CN"/>
        </w:rPr>
        <w:t>本办法自</w:t>
      </w:r>
      <w:r>
        <w:rPr>
          <w:rFonts w:ascii="微软雅黑" w:eastAsia="微软雅黑" w:hAnsi="微软雅黑" w:cs="微软雅黑"/>
          <w:spacing w:val="-7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31"/>
          <w:szCs w:val="31"/>
          <w:lang w:eastAsia="zh-CN"/>
        </w:rPr>
        <w:t>2022</w:t>
      </w:r>
      <w:r>
        <w:rPr>
          <w:rFonts w:ascii="Times New Roman" w:eastAsia="Times New Roman" w:hAnsi="Times New Roman" w:cs="Times New Roman"/>
          <w:spacing w:val="26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7"/>
          <w:sz w:val="31"/>
          <w:szCs w:val="31"/>
          <w:lang w:eastAsia="zh-CN"/>
        </w:rPr>
        <w:t>年</w:t>
      </w:r>
      <w:r>
        <w:rPr>
          <w:rFonts w:ascii="微软雅黑" w:eastAsia="微软雅黑" w:hAnsi="微软雅黑" w:cs="微软雅黑"/>
          <w:spacing w:val="-7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31"/>
          <w:szCs w:val="31"/>
          <w:lang w:eastAsia="zh-CN"/>
        </w:rPr>
        <w:t>2</w:t>
      </w:r>
      <w:r>
        <w:rPr>
          <w:rFonts w:ascii="Times New Roman" w:eastAsia="Times New Roman" w:hAnsi="Times New Roman" w:cs="Times New Roman"/>
          <w:spacing w:val="32"/>
          <w:w w:val="101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7"/>
          <w:sz w:val="31"/>
          <w:szCs w:val="31"/>
          <w:lang w:eastAsia="zh-CN"/>
        </w:rPr>
        <w:t>月</w:t>
      </w:r>
      <w:r>
        <w:rPr>
          <w:rFonts w:ascii="微软雅黑" w:eastAsia="微软雅黑" w:hAnsi="微软雅黑" w:cs="微软雅黑"/>
          <w:spacing w:val="27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31"/>
          <w:szCs w:val="31"/>
          <w:lang w:eastAsia="zh-CN"/>
        </w:rPr>
        <w:t xml:space="preserve">1  </w:t>
      </w:r>
      <w:r>
        <w:rPr>
          <w:rFonts w:ascii="微软雅黑" w:eastAsia="微软雅黑" w:hAnsi="微软雅黑" w:cs="微软雅黑"/>
          <w:spacing w:val="-7"/>
          <w:sz w:val="31"/>
          <w:szCs w:val="31"/>
          <w:lang w:eastAsia="zh-CN"/>
        </w:rPr>
        <w:t>日起施行。《江苏省水</w:t>
      </w:r>
      <w:r>
        <w:rPr>
          <w:rFonts w:ascii="微软雅黑" w:eastAsia="微软雅黑" w:hAnsi="微软雅黑" w:cs="微软雅黑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>利工程建设从业单位履约考核信用管理办法》（苏水</w:t>
      </w:r>
      <w:proofErr w:type="gramStart"/>
      <w:r>
        <w:rPr>
          <w:rFonts w:ascii="微软雅黑" w:eastAsia="微软雅黑" w:hAnsi="微软雅黑" w:cs="微软雅黑"/>
          <w:spacing w:val="-4"/>
          <w:sz w:val="31"/>
          <w:szCs w:val="31"/>
          <w:lang w:eastAsia="zh-CN"/>
        </w:rPr>
        <w:t>规</w:t>
      </w:r>
      <w:proofErr w:type="gramEnd"/>
      <w:r>
        <w:rPr>
          <w:rFonts w:ascii="微软雅黑" w:eastAsia="微软雅黑" w:hAnsi="微软雅黑" w:cs="微软雅黑"/>
          <w:spacing w:val="-5"/>
          <w:sz w:val="31"/>
          <w:szCs w:val="31"/>
          <w:lang w:eastAsia="zh-CN"/>
        </w:rPr>
        <w:t>〔</w:t>
      </w:r>
      <w:r>
        <w:rPr>
          <w:rFonts w:ascii="微软雅黑" w:eastAsia="微软雅黑" w:hAnsi="微软雅黑" w:cs="微软雅黑"/>
          <w:spacing w:val="-24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31"/>
          <w:szCs w:val="31"/>
          <w:lang w:eastAsia="zh-CN"/>
        </w:rPr>
        <w:t>2019</w:t>
      </w:r>
      <w:r>
        <w:rPr>
          <w:rFonts w:ascii="Times New Roman" w:eastAsia="Times New Roman" w:hAnsi="Times New Roman" w:cs="Times New Roman"/>
          <w:spacing w:val="-24"/>
          <w:sz w:val="31"/>
          <w:szCs w:val="31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-5"/>
          <w:sz w:val="31"/>
          <w:szCs w:val="31"/>
          <w:lang w:eastAsia="zh-CN"/>
        </w:rPr>
        <w:t>〕</w:t>
      </w:r>
      <w:r>
        <w:rPr>
          <w:rFonts w:ascii="Times New Roman" w:eastAsia="Times New Roman" w:hAnsi="Times New Roman" w:cs="Times New Roman"/>
          <w:spacing w:val="-5"/>
          <w:sz w:val="31"/>
          <w:szCs w:val="31"/>
          <w:lang w:eastAsia="zh-CN"/>
        </w:rPr>
        <w:t>6</w:t>
      </w:r>
    </w:p>
    <w:p w:rsidR="003919D7" w:rsidRDefault="00004B68">
      <w:pPr>
        <w:spacing w:line="202" w:lineRule="auto"/>
        <w:ind w:left="4"/>
        <w:rPr>
          <w:rFonts w:ascii="微软雅黑" w:eastAsia="微软雅黑" w:hAnsi="微软雅黑" w:cs="微软雅黑"/>
          <w:sz w:val="31"/>
          <w:szCs w:val="31"/>
        </w:rPr>
      </w:pPr>
      <w:proofErr w:type="spellStart"/>
      <w:r>
        <w:rPr>
          <w:rFonts w:ascii="微软雅黑" w:eastAsia="微软雅黑" w:hAnsi="微软雅黑" w:cs="微软雅黑"/>
          <w:sz w:val="31"/>
          <w:szCs w:val="31"/>
        </w:rPr>
        <w:t>号）同时废止</w:t>
      </w:r>
      <w:proofErr w:type="spellEnd"/>
      <w:r>
        <w:rPr>
          <w:rFonts w:ascii="微软雅黑" w:eastAsia="微软雅黑" w:hAnsi="微软雅黑" w:cs="微软雅黑"/>
          <w:sz w:val="31"/>
          <w:szCs w:val="31"/>
        </w:rPr>
        <w:t>。</w:t>
      </w:r>
    </w:p>
    <w:sectPr w:rsidR="003919D7">
      <w:footerReference w:type="default" r:id="rId15"/>
      <w:pgSz w:w="11907" w:h="16839"/>
      <w:pgMar w:top="1431" w:right="1640" w:bottom="1545" w:left="1438" w:header="0" w:footer="127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4B68" w:rsidRDefault="00004B68">
      <w:r>
        <w:separator/>
      </w:r>
    </w:p>
  </w:endnote>
  <w:endnote w:type="continuationSeparator" w:id="0">
    <w:p w:rsidR="00004B68" w:rsidRDefault="00004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19D7" w:rsidRDefault="00004B68">
    <w:pPr>
      <w:spacing w:line="172" w:lineRule="auto"/>
      <w:ind w:left="7472"/>
      <w:rPr>
        <w:rFonts w:ascii="仿宋" w:eastAsia="仿宋" w:hAnsi="仿宋" w:cs="仿宋"/>
        <w:sz w:val="28"/>
        <w:szCs w:val="28"/>
      </w:rPr>
    </w:pPr>
    <w:r>
      <w:rPr>
        <w:rFonts w:ascii="仿宋" w:eastAsia="仿宋" w:hAnsi="仿宋" w:cs="仿宋"/>
        <w:spacing w:val="-8"/>
        <w:sz w:val="28"/>
        <w:szCs w:val="28"/>
      </w:rPr>
      <w:t>—</w:t>
    </w:r>
    <w:r>
      <w:rPr>
        <w:rFonts w:ascii="仿宋" w:eastAsia="仿宋" w:hAnsi="仿宋" w:cs="仿宋"/>
        <w:spacing w:val="14"/>
        <w:sz w:val="28"/>
        <w:szCs w:val="28"/>
      </w:rPr>
      <w:t xml:space="preserve"> </w:t>
    </w:r>
    <w:r>
      <w:rPr>
        <w:rFonts w:ascii="仿宋" w:eastAsia="仿宋" w:hAnsi="仿宋" w:cs="仿宋"/>
        <w:spacing w:val="-8"/>
        <w:sz w:val="28"/>
        <w:szCs w:val="28"/>
      </w:rPr>
      <w:t>3</w:t>
    </w:r>
    <w:r>
      <w:rPr>
        <w:rFonts w:ascii="仿宋" w:eastAsia="仿宋" w:hAnsi="仿宋" w:cs="仿宋"/>
        <w:spacing w:val="9"/>
        <w:sz w:val="28"/>
        <w:szCs w:val="28"/>
      </w:rPr>
      <w:t xml:space="preserve"> </w:t>
    </w:r>
    <w:r>
      <w:rPr>
        <w:rFonts w:ascii="仿宋" w:eastAsia="仿宋" w:hAnsi="仿宋" w:cs="仿宋"/>
        <w:spacing w:val="-8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19D7" w:rsidRDefault="00004B68">
    <w:pPr>
      <w:spacing w:line="172" w:lineRule="auto"/>
      <w:ind w:left="411"/>
      <w:rPr>
        <w:rFonts w:ascii="仿宋" w:eastAsia="仿宋" w:hAnsi="仿宋" w:cs="仿宋"/>
        <w:sz w:val="28"/>
        <w:szCs w:val="28"/>
      </w:rPr>
    </w:pPr>
    <w:r>
      <w:rPr>
        <w:rFonts w:ascii="仿宋" w:eastAsia="仿宋" w:hAnsi="仿宋" w:cs="仿宋"/>
        <w:spacing w:val="-6"/>
        <w:sz w:val="28"/>
        <w:szCs w:val="28"/>
      </w:rPr>
      <w:t>—</w:t>
    </w:r>
    <w:r>
      <w:rPr>
        <w:rFonts w:ascii="仿宋" w:eastAsia="仿宋" w:hAnsi="仿宋" w:cs="仿宋"/>
        <w:spacing w:val="8"/>
        <w:sz w:val="28"/>
        <w:szCs w:val="28"/>
      </w:rPr>
      <w:t xml:space="preserve"> </w:t>
    </w:r>
    <w:r>
      <w:rPr>
        <w:rFonts w:ascii="仿宋" w:eastAsia="仿宋" w:hAnsi="仿宋" w:cs="仿宋"/>
        <w:spacing w:val="-6"/>
        <w:sz w:val="28"/>
        <w:szCs w:val="28"/>
      </w:rPr>
      <w:t>4</w:t>
    </w:r>
    <w:r>
      <w:rPr>
        <w:rFonts w:ascii="仿宋" w:eastAsia="仿宋" w:hAnsi="仿宋" w:cs="仿宋"/>
        <w:spacing w:val="9"/>
        <w:sz w:val="28"/>
        <w:szCs w:val="28"/>
      </w:rPr>
      <w:t xml:space="preserve"> </w:t>
    </w:r>
    <w:r>
      <w:rPr>
        <w:rFonts w:ascii="仿宋" w:eastAsia="仿宋" w:hAnsi="仿宋" w:cs="仿宋"/>
        <w:spacing w:val="-6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19D7" w:rsidRDefault="00004B68">
    <w:pPr>
      <w:spacing w:line="170" w:lineRule="auto"/>
      <w:ind w:left="7445"/>
      <w:rPr>
        <w:rFonts w:ascii="仿宋" w:eastAsia="仿宋" w:hAnsi="仿宋" w:cs="仿宋"/>
        <w:sz w:val="28"/>
        <w:szCs w:val="28"/>
      </w:rPr>
    </w:pPr>
    <w:r>
      <w:rPr>
        <w:rFonts w:ascii="仿宋" w:eastAsia="仿宋" w:hAnsi="仿宋" w:cs="仿宋"/>
        <w:spacing w:val="-8"/>
        <w:sz w:val="28"/>
        <w:szCs w:val="28"/>
      </w:rPr>
      <w:t>—</w:t>
    </w:r>
    <w:r>
      <w:rPr>
        <w:rFonts w:ascii="仿宋" w:eastAsia="仿宋" w:hAnsi="仿宋" w:cs="仿宋"/>
        <w:spacing w:val="14"/>
        <w:sz w:val="28"/>
        <w:szCs w:val="28"/>
      </w:rPr>
      <w:t xml:space="preserve"> </w:t>
    </w:r>
    <w:r>
      <w:rPr>
        <w:rFonts w:ascii="仿宋" w:eastAsia="仿宋" w:hAnsi="仿宋" w:cs="仿宋"/>
        <w:spacing w:val="-8"/>
        <w:sz w:val="28"/>
        <w:szCs w:val="28"/>
      </w:rPr>
      <w:t>5</w:t>
    </w:r>
    <w:r>
      <w:rPr>
        <w:rFonts w:ascii="仿宋" w:eastAsia="仿宋" w:hAnsi="仿宋" w:cs="仿宋"/>
        <w:spacing w:val="9"/>
        <w:sz w:val="28"/>
        <w:szCs w:val="28"/>
      </w:rPr>
      <w:t xml:space="preserve"> </w:t>
    </w:r>
    <w:r>
      <w:rPr>
        <w:rFonts w:ascii="仿宋" w:eastAsia="仿宋" w:hAnsi="仿宋" w:cs="仿宋"/>
        <w:spacing w:val="-8"/>
        <w:sz w:val="28"/>
        <w:szCs w:val="28"/>
      </w:rPr>
      <w:t>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19D7" w:rsidRDefault="00004B68">
    <w:pPr>
      <w:spacing w:line="172" w:lineRule="auto"/>
      <w:ind w:left="415"/>
      <w:rPr>
        <w:rFonts w:ascii="仿宋" w:eastAsia="仿宋" w:hAnsi="仿宋" w:cs="仿宋"/>
        <w:sz w:val="28"/>
        <w:szCs w:val="28"/>
      </w:rPr>
    </w:pPr>
    <w:r>
      <w:rPr>
        <w:rFonts w:ascii="仿宋" w:eastAsia="仿宋" w:hAnsi="仿宋" w:cs="仿宋"/>
        <w:spacing w:val="-7"/>
        <w:sz w:val="28"/>
        <w:szCs w:val="28"/>
      </w:rPr>
      <w:t>—</w:t>
    </w:r>
    <w:r>
      <w:rPr>
        <w:rFonts w:ascii="仿宋" w:eastAsia="仿宋" w:hAnsi="仿宋" w:cs="仿宋"/>
        <w:spacing w:val="11"/>
        <w:sz w:val="28"/>
        <w:szCs w:val="28"/>
      </w:rPr>
      <w:t xml:space="preserve"> </w:t>
    </w:r>
    <w:r>
      <w:rPr>
        <w:rFonts w:ascii="仿宋" w:eastAsia="仿宋" w:hAnsi="仿宋" w:cs="仿宋"/>
        <w:spacing w:val="-7"/>
        <w:sz w:val="28"/>
        <w:szCs w:val="28"/>
      </w:rPr>
      <w:t>6</w:t>
    </w:r>
    <w:r>
      <w:rPr>
        <w:rFonts w:ascii="仿宋" w:eastAsia="仿宋" w:hAnsi="仿宋" w:cs="仿宋"/>
        <w:spacing w:val="9"/>
        <w:sz w:val="28"/>
        <w:szCs w:val="28"/>
      </w:rPr>
      <w:t xml:space="preserve"> </w:t>
    </w:r>
    <w:r>
      <w:rPr>
        <w:rFonts w:ascii="仿宋" w:eastAsia="仿宋" w:hAnsi="仿宋" w:cs="仿宋"/>
        <w:spacing w:val="-7"/>
        <w:sz w:val="28"/>
        <w:szCs w:val="28"/>
      </w:rPr>
      <w:t>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19D7" w:rsidRDefault="00004B68">
    <w:pPr>
      <w:spacing w:line="170" w:lineRule="auto"/>
      <w:ind w:left="7450"/>
      <w:rPr>
        <w:rFonts w:ascii="仿宋" w:eastAsia="仿宋" w:hAnsi="仿宋" w:cs="仿宋"/>
        <w:sz w:val="28"/>
        <w:szCs w:val="28"/>
      </w:rPr>
    </w:pPr>
    <w:r>
      <w:rPr>
        <w:rFonts w:ascii="仿宋" w:eastAsia="仿宋" w:hAnsi="仿宋" w:cs="仿宋"/>
        <w:spacing w:val="-9"/>
        <w:sz w:val="28"/>
        <w:szCs w:val="28"/>
      </w:rPr>
      <w:t>—</w:t>
    </w:r>
    <w:r>
      <w:rPr>
        <w:rFonts w:ascii="仿宋" w:eastAsia="仿宋" w:hAnsi="仿宋" w:cs="仿宋"/>
        <w:spacing w:val="17"/>
        <w:sz w:val="28"/>
        <w:szCs w:val="28"/>
      </w:rPr>
      <w:t xml:space="preserve"> </w:t>
    </w:r>
    <w:r>
      <w:rPr>
        <w:rFonts w:ascii="仿宋" w:eastAsia="仿宋" w:hAnsi="仿宋" w:cs="仿宋"/>
        <w:spacing w:val="-9"/>
        <w:sz w:val="28"/>
        <w:szCs w:val="28"/>
      </w:rPr>
      <w:t>7</w:t>
    </w:r>
    <w:r>
      <w:rPr>
        <w:rFonts w:ascii="仿宋" w:eastAsia="仿宋" w:hAnsi="仿宋" w:cs="仿宋"/>
        <w:spacing w:val="9"/>
        <w:sz w:val="28"/>
        <w:szCs w:val="28"/>
      </w:rPr>
      <w:t xml:space="preserve"> </w:t>
    </w:r>
    <w:r>
      <w:rPr>
        <w:rFonts w:ascii="仿宋" w:eastAsia="仿宋" w:hAnsi="仿宋" w:cs="仿宋"/>
        <w:spacing w:val="-9"/>
        <w:sz w:val="28"/>
        <w:szCs w:val="28"/>
      </w:rPr>
      <w:t>—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19D7" w:rsidRDefault="00004B68">
    <w:pPr>
      <w:spacing w:line="172" w:lineRule="auto"/>
      <w:ind w:left="449"/>
      <w:rPr>
        <w:rFonts w:ascii="仿宋" w:eastAsia="仿宋" w:hAnsi="仿宋" w:cs="仿宋"/>
        <w:sz w:val="28"/>
        <w:szCs w:val="28"/>
      </w:rPr>
    </w:pPr>
    <w:r>
      <w:rPr>
        <w:rFonts w:ascii="仿宋" w:eastAsia="仿宋" w:hAnsi="仿宋" w:cs="仿宋"/>
        <w:spacing w:val="-7"/>
        <w:sz w:val="28"/>
        <w:szCs w:val="28"/>
      </w:rPr>
      <w:t>—</w:t>
    </w:r>
    <w:r>
      <w:rPr>
        <w:rFonts w:ascii="仿宋" w:eastAsia="仿宋" w:hAnsi="仿宋" w:cs="仿宋"/>
        <w:spacing w:val="11"/>
        <w:sz w:val="28"/>
        <w:szCs w:val="28"/>
      </w:rPr>
      <w:t xml:space="preserve"> </w:t>
    </w:r>
    <w:r>
      <w:rPr>
        <w:rFonts w:ascii="仿宋" w:eastAsia="仿宋" w:hAnsi="仿宋" w:cs="仿宋"/>
        <w:spacing w:val="-7"/>
        <w:sz w:val="28"/>
        <w:szCs w:val="28"/>
      </w:rPr>
      <w:t>8</w:t>
    </w:r>
    <w:r>
      <w:rPr>
        <w:rFonts w:ascii="仿宋" w:eastAsia="仿宋" w:hAnsi="仿宋" w:cs="仿宋"/>
        <w:spacing w:val="9"/>
        <w:sz w:val="28"/>
        <w:szCs w:val="28"/>
      </w:rPr>
      <w:t xml:space="preserve"> </w:t>
    </w:r>
    <w:r>
      <w:rPr>
        <w:rFonts w:ascii="仿宋" w:eastAsia="仿宋" w:hAnsi="仿宋" w:cs="仿宋"/>
        <w:spacing w:val="-7"/>
        <w:sz w:val="28"/>
        <w:szCs w:val="28"/>
      </w:rPr>
      <w:t>—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19D7" w:rsidRDefault="00004B68">
    <w:pPr>
      <w:spacing w:line="172" w:lineRule="auto"/>
      <w:ind w:left="7441"/>
      <w:rPr>
        <w:rFonts w:ascii="仿宋" w:eastAsia="仿宋" w:hAnsi="仿宋" w:cs="仿宋"/>
        <w:sz w:val="28"/>
        <w:szCs w:val="28"/>
      </w:rPr>
    </w:pPr>
    <w:r>
      <w:rPr>
        <w:rFonts w:ascii="仿宋" w:eastAsia="仿宋" w:hAnsi="仿宋" w:cs="仿宋"/>
        <w:spacing w:val="-7"/>
        <w:sz w:val="28"/>
        <w:szCs w:val="28"/>
      </w:rPr>
      <w:t>—</w:t>
    </w:r>
    <w:r>
      <w:rPr>
        <w:rFonts w:ascii="仿宋" w:eastAsia="仿宋" w:hAnsi="仿宋" w:cs="仿宋"/>
        <w:spacing w:val="11"/>
        <w:sz w:val="28"/>
        <w:szCs w:val="28"/>
      </w:rPr>
      <w:t xml:space="preserve"> </w:t>
    </w:r>
    <w:r>
      <w:rPr>
        <w:rFonts w:ascii="仿宋" w:eastAsia="仿宋" w:hAnsi="仿宋" w:cs="仿宋"/>
        <w:spacing w:val="-7"/>
        <w:sz w:val="28"/>
        <w:szCs w:val="28"/>
      </w:rPr>
      <w:t>9</w:t>
    </w:r>
    <w:r>
      <w:rPr>
        <w:rFonts w:ascii="仿宋" w:eastAsia="仿宋" w:hAnsi="仿宋" w:cs="仿宋"/>
        <w:spacing w:val="9"/>
        <w:sz w:val="28"/>
        <w:szCs w:val="28"/>
      </w:rPr>
      <w:t xml:space="preserve"> </w:t>
    </w:r>
    <w:r>
      <w:rPr>
        <w:rFonts w:ascii="仿宋" w:eastAsia="仿宋" w:hAnsi="仿宋" w:cs="仿宋"/>
        <w:spacing w:val="-7"/>
        <w:sz w:val="28"/>
        <w:szCs w:val="28"/>
      </w:rPr>
      <w:t>—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19D7" w:rsidRDefault="00004B68">
    <w:pPr>
      <w:spacing w:before="1" w:line="172" w:lineRule="auto"/>
      <w:ind w:left="408"/>
      <w:rPr>
        <w:rFonts w:ascii="仿宋" w:eastAsia="仿宋" w:hAnsi="仿宋" w:cs="仿宋"/>
        <w:sz w:val="28"/>
        <w:szCs w:val="28"/>
      </w:rPr>
    </w:pPr>
    <w:r>
      <w:rPr>
        <w:rFonts w:ascii="仿宋" w:eastAsia="仿宋" w:hAnsi="仿宋" w:cs="仿宋"/>
        <w:spacing w:val="-10"/>
        <w:sz w:val="28"/>
        <w:szCs w:val="28"/>
      </w:rPr>
      <w:t>—</w:t>
    </w:r>
    <w:r>
      <w:rPr>
        <w:rFonts w:ascii="仿宋" w:eastAsia="仿宋" w:hAnsi="仿宋" w:cs="仿宋"/>
        <w:spacing w:val="32"/>
        <w:sz w:val="28"/>
        <w:szCs w:val="28"/>
      </w:rPr>
      <w:t xml:space="preserve"> </w:t>
    </w:r>
    <w:r>
      <w:rPr>
        <w:rFonts w:ascii="仿宋" w:eastAsia="仿宋" w:hAnsi="仿宋" w:cs="仿宋"/>
        <w:spacing w:val="-10"/>
        <w:sz w:val="28"/>
        <w:szCs w:val="28"/>
      </w:rPr>
      <w:t>10</w:t>
    </w:r>
    <w:r>
      <w:rPr>
        <w:rFonts w:ascii="仿宋" w:eastAsia="仿宋" w:hAnsi="仿宋" w:cs="仿宋"/>
        <w:spacing w:val="6"/>
        <w:sz w:val="28"/>
        <w:szCs w:val="28"/>
      </w:rPr>
      <w:t xml:space="preserve"> </w:t>
    </w:r>
    <w:r>
      <w:rPr>
        <w:rFonts w:ascii="仿宋" w:eastAsia="仿宋" w:hAnsi="仿宋" w:cs="仿宋"/>
        <w:spacing w:val="-1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4B68" w:rsidRDefault="00004B68">
      <w:r>
        <w:separator/>
      </w:r>
    </w:p>
  </w:footnote>
  <w:footnote w:type="continuationSeparator" w:id="0">
    <w:p w:rsidR="00004B68" w:rsidRDefault="00004B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displayBackgroundShape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Yjg1NjdlNzgxNDVmMGRmNWVjOTNhMWI2YWZjNTI2ZjkifQ=="/>
  </w:docVars>
  <w:rsids>
    <w:rsidRoot w:val="003919D7"/>
    <w:rsid w:val="00004B68"/>
    <w:rsid w:val="003919D7"/>
    <w:rsid w:val="00895E2E"/>
    <w:rsid w:val="5E474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basedOn w:val="a"/>
    <w:link w:val="Char"/>
    <w:rsid w:val="00895E2E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895E2E"/>
    <w:rPr>
      <w:rFonts w:eastAsia="Arial"/>
      <w:snapToGrid w:val="0"/>
      <w:color w:val="000000"/>
      <w:sz w:val="18"/>
      <w:szCs w:val="18"/>
      <w:lang w:eastAsia="en-US"/>
    </w:rPr>
  </w:style>
  <w:style w:type="paragraph" w:styleId="a5">
    <w:name w:val="footer"/>
    <w:basedOn w:val="a"/>
    <w:link w:val="Char0"/>
    <w:rsid w:val="00895E2E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895E2E"/>
    <w:rPr>
      <w:rFonts w:eastAsia="Arial"/>
      <w:snapToGrid w:val="0"/>
      <w:color w:val="000000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basedOn w:val="a"/>
    <w:link w:val="Char"/>
    <w:rsid w:val="00895E2E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895E2E"/>
    <w:rPr>
      <w:rFonts w:eastAsia="Arial"/>
      <w:snapToGrid w:val="0"/>
      <w:color w:val="000000"/>
      <w:sz w:val="18"/>
      <w:szCs w:val="18"/>
      <w:lang w:eastAsia="en-US"/>
    </w:rPr>
  </w:style>
  <w:style w:type="paragraph" w:styleId="a5">
    <w:name w:val="footer"/>
    <w:basedOn w:val="a"/>
    <w:link w:val="Char0"/>
    <w:rsid w:val="00895E2E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895E2E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6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5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5" Type="http://schemas.openxmlformats.org/officeDocument/2006/relationships/footer" Target="footer8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601</Words>
  <Characters>3427</Characters>
  <Application>Microsoft Office Word</Application>
  <DocSecurity>0</DocSecurity>
  <Lines>28</Lines>
  <Paragraphs>8</Paragraphs>
  <ScaleCrop>false</ScaleCrop>
  <Company/>
  <LinksUpToDate>false</LinksUpToDate>
  <CharactersWithSpaces>4020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苏水政〔2011〕1号</dc:title>
  <dc:creator>MS User</dc:creator>
  <cp:lastModifiedBy>YYH</cp:lastModifiedBy>
  <cp:revision>2</cp:revision>
  <dcterms:created xsi:type="dcterms:W3CDTF">2023-11-30T01:35:00Z</dcterms:created>
  <dcterms:modified xsi:type="dcterms:W3CDTF">2023-11-30T01:35:00Z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2023-11-30T09:11:17Z</vt:filetime>
  </property>
  <property fmtid="{D5CDD505-2E9C-101B-9397-08002B2CF9AE}" pid="4" name="KSOProductBuildVer">
    <vt:lpwstr>2052-12.1.0.15712</vt:lpwstr>
  </property>
  <property fmtid="{D5CDD505-2E9C-101B-9397-08002B2CF9AE}" pid="5" name="ICV">
    <vt:lpwstr>A45B94DDDDCE45F4B96135C36A6CBD9F_12</vt:lpwstr>
  </property>
</Properties>
</file>